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1F5A7B">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KİLİS 7 ARALIK ÜNİVERSİTESİ – SPOR BİLİMLERİ</w:t>
            </w:r>
            <w:r w:rsidR="008E6CFA">
              <w:rPr>
                <w:rFonts w:ascii="Carlito" w:eastAsia="Carlito" w:hAnsi="Carlito" w:cs="Carlito"/>
                <w:b/>
                <w:color w:val="000000"/>
                <w:sz w:val="20"/>
                <w:szCs w:val="20"/>
              </w:rPr>
              <w:t xml:space="preserve"> FAKÜLTESİ/ ENSTİTÜSÜ, </w:t>
            </w:r>
            <w:r>
              <w:rPr>
                <w:rFonts w:ascii="Carlito" w:eastAsia="Carlito" w:hAnsi="Carlito" w:cs="Carlito"/>
                <w:b/>
                <w:color w:val="000000"/>
                <w:sz w:val="20"/>
                <w:szCs w:val="20"/>
              </w:rPr>
              <w:t xml:space="preserve">ANTRENÖRLÜK EĞİTİMİ </w:t>
            </w:r>
            <w:r w:rsidR="008E6CFA">
              <w:rPr>
                <w:rFonts w:ascii="Carlito" w:eastAsia="Carlito" w:hAnsi="Carlito" w:cs="Carlito"/>
                <w:b/>
                <w:color w:val="000000"/>
                <w:sz w:val="20"/>
                <w:szCs w:val="20"/>
              </w:rPr>
              <w:t>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trPr>
          <w:trHeight w:val="734"/>
        </w:trPr>
        <w:tc>
          <w:tcPr>
            <w:tcW w:w="1418"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BE1CC2" w:rsidRDefault="00165DC1">
            <w:pPr>
              <w:pBdr>
                <w:top w:val="nil"/>
                <w:left w:val="nil"/>
                <w:bottom w:val="nil"/>
                <w:right w:val="nil"/>
                <w:between w:val="nil"/>
              </w:pBdr>
              <w:ind w:left="62" w:right="47"/>
              <w:jc w:val="center"/>
              <w:rPr>
                <w:rFonts w:ascii="Carlito" w:eastAsia="Carlito" w:hAnsi="Carlito" w:cs="Times New Roman"/>
                <w:color w:val="000000"/>
                <w:sz w:val="20"/>
                <w:szCs w:val="20"/>
              </w:rPr>
            </w:pPr>
            <w:r w:rsidRPr="00165DC1">
              <w:rPr>
                <w:rFonts w:ascii="Carlito" w:hAnsi="Carlito"/>
              </w:rPr>
              <w:t>1702839</w:t>
            </w:r>
          </w:p>
        </w:tc>
        <w:tc>
          <w:tcPr>
            <w:tcW w:w="2977"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165DC1">
            <w:pPr>
              <w:pBdr>
                <w:top w:val="nil"/>
                <w:left w:val="nil"/>
                <w:bottom w:val="nil"/>
                <w:right w:val="nil"/>
                <w:between w:val="nil"/>
              </w:pBdr>
              <w:ind w:left="14"/>
              <w:jc w:val="center"/>
              <w:rPr>
                <w:rFonts w:ascii="Carlito" w:eastAsia="Carlito" w:hAnsi="Carlito" w:cs="Carlito"/>
                <w:color w:val="000000"/>
                <w:sz w:val="20"/>
                <w:szCs w:val="20"/>
              </w:rPr>
            </w:pPr>
            <w:r w:rsidRPr="00165DC1">
              <w:rPr>
                <w:rFonts w:ascii="Carlito" w:eastAsia="Carlito" w:hAnsi="Carlito" w:cs="Carlito"/>
                <w:color w:val="000000"/>
                <w:sz w:val="20"/>
                <w:szCs w:val="20"/>
              </w:rPr>
              <w:t>Seçmeli Teorik Dersler – II</w:t>
            </w:r>
            <w:r>
              <w:rPr>
                <w:rFonts w:ascii="Carlito" w:eastAsia="Carlito" w:hAnsi="Carlito" w:cs="Carlito"/>
                <w:color w:val="000000"/>
                <w:sz w:val="20"/>
                <w:szCs w:val="20"/>
              </w:rPr>
              <w:t xml:space="preserve"> Düzeltici Egzersizler</w:t>
            </w:r>
          </w:p>
        </w:tc>
        <w:tc>
          <w:tcPr>
            <w:tcW w:w="1276" w:type="dxa"/>
            <w:vAlign w:val="center"/>
          </w:tcPr>
          <w:p w:rsidR="00502BF8" w:rsidRDefault="00502BF8">
            <w:pPr>
              <w:pBdr>
                <w:top w:val="nil"/>
                <w:left w:val="nil"/>
                <w:bottom w:val="nil"/>
                <w:right w:val="nil"/>
                <w:between w:val="nil"/>
              </w:pBdr>
              <w:jc w:val="center"/>
              <w:rPr>
                <w:rFonts w:ascii="Carlito" w:eastAsia="Carlito" w:hAnsi="Carlito" w:cs="Carlito"/>
                <w:color w:val="000000"/>
                <w:sz w:val="20"/>
                <w:szCs w:val="20"/>
              </w:rPr>
            </w:pPr>
          </w:p>
          <w:p w:rsidR="0053441C" w:rsidRDefault="000B60E0">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Seçmeli</w:t>
            </w:r>
          </w:p>
          <w:p w:rsidR="0053441C" w:rsidRDefault="0053441C" w:rsidP="00502BF8">
            <w:pPr>
              <w:pBdr>
                <w:top w:val="nil"/>
                <w:left w:val="nil"/>
                <w:bottom w:val="nil"/>
                <w:right w:val="nil"/>
                <w:between w:val="nil"/>
              </w:pBdr>
              <w:rPr>
                <w:rFonts w:ascii="Carlito" w:eastAsia="Carlito" w:hAnsi="Carlito" w:cs="Carlito"/>
                <w:color w:val="000000"/>
                <w:sz w:val="20"/>
                <w:szCs w:val="20"/>
              </w:rPr>
            </w:pPr>
          </w:p>
        </w:tc>
        <w:tc>
          <w:tcPr>
            <w:tcW w:w="992"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1F5A7B">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3</w:t>
            </w:r>
          </w:p>
        </w:tc>
        <w:tc>
          <w:tcPr>
            <w:tcW w:w="2126"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4B337F">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w:t>
            </w:r>
          </w:p>
        </w:tc>
        <w:tc>
          <w:tcPr>
            <w:tcW w:w="1710" w:type="dxa"/>
            <w:vAlign w:val="center"/>
          </w:tcPr>
          <w:p w:rsidR="0053441C" w:rsidRDefault="00502BF8" w:rsidP="00502BF8">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16.09.2026</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rsidR="0053441C" w:rsidRDefault="008E6CFA" w:rsidP="00502BF8">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502BF8">
              <w:rPr>
                <w:rFonts w:ascii="Carlito" w:eastAsia="Carlito" w:hAnsi="Carlito" w:cs="Carlito"/>
                <w:color w:val="000000"/>
                <w:sz w:val="20"/>
                <w:szCs w:val="20"/>
              </w:rPr>
              <w:t xml:space="preserve">Dr. </w:t>
            </w:r>
            <w:proofErr w:type="spellStart"/>
            <w:r w:rsidR="00502BF8">
              <w:rPr>
                <w:rFonts w:ascii="Carlito" w:eastAsia="Carlito" w:hAnsi="Carlito" w:cs="Carlito"/>
                <w:color w:val="000000"/>
                <w:sz w:val="20"/>
                <w:szCs w:val="20"/>
              </w:rPr>
              <w:t>Öğr</w:t>
            </w:r>
            <w:proofErr w:type="spellEnd"/>
            <w:r w:rsidR="00502BF8">
              <w:rPr>
                <w:rFonts w:ascii="Carlito" w:eastAsia="Carlito" w:hAnsi="Carlito" w:cs="Carlito"/>
                <w:color w:val="000000"/>
                <w:sz w:val="20"/>
                <w:szCs w:val="20"/>
              </w:rPr>
              <w:t>. Üyesi Ömer ÇALIŞKAN</w:t>
            </w:r>
            <w:r w:rsidR="001F5A7B">
              <w:rPr>
                <w:rFonts w:ascii="Carlito" w:eastAsia="Carlito" w:hAnsi="Carlito" w:cs="Carlito"/>
                <w:color w:val="000000"/>
                <w:sz w:val="20"/>
                <w:szCs w:val="20"/>
              </w:rPr>
              <w:t xml:space="preserve"> / </w:t>
            </w:r>
            <w:r w:rsidR="00502BF8">
              <w:rPr>
                <w:rFonts w:ascii="Garamond" w:hAnsi="Garamond"/>
                <w:color w:val="333333"/>
                <w:sz w:val="23"/>
                <w:szCs w:val="23"/>
                <w:shd w:val="clear" w:color="auto" w:fill="FFFFFF"/>
              </w:rPr>
              <w:t>omer.caliskan</w:t>
            </w:r>
            <w:r w:rsidR="001F5A7B">
              <w:rPr>
                <w:rFonts w:ascii="Garamond" w:hAnsi="Garamond"/>
                <w:color w:val="333333"/>
                <w:sz w:val="23"/>
                <w:szCs w:val="23"/>
                <w:shd w:val="clear" w:color="auto" w:fill="FFFFFF"/>
              </w:rPr>
              <w:t>@kilis.edu.tr</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53441C" w:rsidRDefault="008E6CFA" w:rsidP="001F5A7B">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 xml:space="preserve">  </w:t>
            </w:r>
            <w:r w:rsidR="001F5A7B">
              <w:rPr>
                <w:rFonts w:ascii="Carlito" w:eastAsia="Carlito" w:hAnsi="Carlito" w:cs="Carlito"/>
                <w:color w:val="000000"/>
                <w:sz w:val="20"/>
                <w:szCs w:val="20"/>
              </w:rPr>
              <w:t>Spor Bilimleri Fakültesi</w:t>
            </w:r>
            <w:r w:rsidR="00D0327F">
              <w:rPr>
                <w:rFonts w:ascii="Carlito" w:eastAsia="Carlito" w:hAnsi="Carlito" w:cs="Carlito"/>
                <w:color w:val="000000"/>
                <w:sz w:val="20"/>
                <w:szCs w:val="20"/>
              </w:rPr>
              <w:t>,</w:t>
            </w:r>
            <w:r w:rsidR="0064379F">
              <w:rPr>
                <w:rFonts w:ascii="Carlito" w:eastAsia="Carlito" w:hAnsi="Carlito" w:cs="Carlito"/>
                <w:color w:val="000000"/>
                <w:sz w:val="20"/>
                <w:szCs w:val="20"/>
              </w:rPr>
              <w:t xml:space="preserve"> Derslik: A109</w:t>
            </w:r>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2A4B81" w:rsidRDefault="005A582A">
            <w:pPr>
              <w:pBdr>
                <w:top w:val="nil"/>
                <w:left w:val="nil"/>
                <w:bottom w:val="nil"/>
                <w:right w:val="nil"/>
                <w:between w:val="nil"/>
              </w:pBdr>
              <w:spacing w:before="54"/>
              <w:jc w:val="both"/>
              <w:rPr>
                <w:rFonts w:ascii="Carlito" w:eastAsia="Carlito" w:hAnsi="Carlito" w:cs="Carlito"/>
                <w:color w:val="000000"/>
                <w:sz w:val="20"/>
                <w:szCs w:val="20"/>
              </w:rPr>
            </w:pPr>
            <w:r w:rsidRPr="005A582A">
              <w:rPr>
                <w:rFonts w:ascii="Carlito" w:eastAsia="Carlito" w:hAnsi="Carlito" w:cs="Carlito"/>
                <w:color w:val="000000"/>
                <w:sz w:val="20"/>
                <w:szCs w:val="20"/>
              </w:rPr>
              <w:t xml:space="preserve">Temel fonksiyonel hareket değerlendirmesini, </w:t>
            </w:r>
            <w:proofErr w:type="spellStart"/>
            <w:r w:rsidRPr="005A582A">
              <w:rPr>
                <w:rFonts w:ascii="Carlito" w:eastAsia="Carlito" w:hAnsi="Carlito" w:cs="Carlito"/>
                <w:color w:val="000000"/>
                <w:sz w:val="20"/>
                <w:szCs w:val="20"/>
              </w:rPr>
              <w:t>fitness</w:t>
            </w:r>
            <w:proofErr w:type="spellEnd"/>
            <w:r w:rsidRPr="005A582A">
              <w:rPr>
                <w:rFonts w:ascii="Carlito" w:eastAsia="Carlito" w:hAnsi="Carlito" w:cs="Carlito"/>
                <w:color w:val="000000"/>
                <w:sz w:val="20"/>
                <w:szCs w:val="20"/>
              </w:rPr>
              <w:t xml:space="preserve"> test ve uygulamalarını açıklar. Bireye özel egzersiz programı </w:t>
            </w:r>
            <w:proofErr w:type="gramStart"/>
            <w:r w:rsidRPr="005A582A">
              <w:rPr>
                <w:rFonts w:ascii="Carlito" w:eastAsia="Carlito" w:hAnsi="Carlito" w:cs="Carlito"/>
                <w:color w:val="000000"/>
                <w:sz w:val="20"/>
                <w:szCs w:val="20"/>
              </w:rPr>
              <w:t>dizayn</w:t>
            </w:r>
            <w:proofErr w:type="gramEnd"/>
            <w:r w:rsidRPr="005A582A">
              <w:rPr>
                <w:rFonts w:ascii="Carlito" w:eastAsia="Carlito" w:hAnsi="Carlito" w:cs="Carlito"/>
                <w:color w:val="000000"/>
                <w:sz w:val="20"/>
                <w:szCs w:val="20"/>
              </w:rPr>
              <w:t xml:space="preserve"> eder.</w:t>
            </w:r>
            <w:r>
              <w:rPr>
                <w:rFonts w:ascii="Carlito" w:eastAsia="Carlito" w:hAnsi="Carlito" w:cs="Carlito"/>
                <w:color w:val="000000"/>
                <w:sz w:val="20"/>
                <w:szCs w:val="20"/>
              </w:rPr>
              <w:t xml:space="preserve"> </w:t>
            </w:r>
          </w:p>
          <w:p w:rsidR="0053441C" w:rsidRDefault="005A582A">
            <w:pPr>
              <w:pBdr>
                <w:top w:val="nil"/>
                <w:left w:val="nil"/>
                <w:bottom w:val="nil"/>
                <w:right w:val="nil"/>
                <w:between w:val="nil"/>
              </w:pBdr>
              <w:spacing w:before="54"/>
              <w:jc w:val="both"/>
              <w:rPr>
                <w:rFonts w:ascii="Carlito" w:eastAsia="Carlito" w:hAnsi="Carlito" w:cs="Carlito"/>
                <w:color w:val="000000"/>
                <w:sz w:val="20"/>
                <w:szCs w:val="20"/>
              </w:rPr>
            </w:pPr>
            <w:r w:rsidRPr="005A582A">
              <w:rPr>
                <w:rFonts w:ascii="Carlito" w:eastAsia="Carlito" w:hAnsi="Carlito" w:cs="Carlito"/>
                <w:color w:val="000000"/>
                <w:sz w:val="20"/>
                <w:szCs w:val="20"/>
              </w:rPr>
              <w:t xml:space="preserve">Dinamik ısınma, Stabilizasyon, </w:t>
            </w:r>
            <w:proofErr w:type="spellStart"/>
            <w:r w:rsidRPr="005A582A">
              <w:rPr>
                <w:rFonts w:ascii="Carlito" w:eastAsia="Carlito" w:hAnsi="Carlito" w:cs="Carlito"/>
                <w:color w:val="000000"/>
                <w:sz w:val="20"/>
                <w:szCs w:val="20"/>
              </w:rPr>
              <w:t>Mobilizasyon</w:t>
            </w:r>
            <w:proofErr w:type="spellEnd"/>
            <w:r w:rsidRPr="005A582A">
              <w:rPr>
                <w:rFonts w:ascii="Carlito" w:eastAsia="Carlito" w:hAnsi="Carlito" w:cs="Carlito"/>
                <w:color w:val="000000"/>
                <w:sz w:val="20"/>
                <w:szCs w:val="20"/>
              </w:rPr>
              <w:t>, Toplam yenilenme kalitesi takibi, Kuvvet farkı ve asimetrisinin belirlenmesi öğrenir.</w:t>
            </w:r>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635BA0" w:rsidRPr="00635BA0" w:rsidRDefault="00635BA0" w:rsidP="00635BA0">
            <w:pPr>
              <w:pStyle w:val="ListeParagraf"/>
              <w:numPr>
                <w:ilvl w:val="0"/>
                <w:numId w:val="2"/>
              </w:numPr>
              <w:pBdr>
                <w:top w:val="nil"/>
                <w:left w:val="nil"/>
                <w:bottom w:val="nil"/>
                <w:right w:val="nil"/>
                <w:between w:val="nil"/>
              </w:pBdr>
              <w:ind w:left="557" w:hanging="218"/>
              <w:jc w:val="both"/>
              <w:rPr>
                <w:rFonts w:ascii="Carlito" w:eastAsia="Carlito" w:hAnsi="Carlito" w:cs="Carlito"/>
                <w:color w:val="000000"/>
                <w:sz w:val="20"/>
                <w:szCs w:val="20"/>
              </w:rPr>
            </w:pPr>
            <w:proofErr w:type="spellStart"/>
            <w:r w:rsidRPr="00635BA0">
              <w:rPr>
                <w:rFonts w:ascii="Carlito" w:eastAsia="Carlito" w:hAnsi="Carlito" w:cs="Carlito"/>
                <w:color w:val="000000"/>
                <w:sz w:val="20"/>
                <w:szCs w:val="20"/>
              </w:rPr>
              <w:t>Kendall</w:t>
            </w:r>
            <w:proofErr w:type="spellEnd"/>
            <w:r w:rsidRPr="00635BA0">
              <w:rPr>
                <w:rFonts w:ascii="Carlito" w:eastAsia="Carlito" w:hAnsi="Carlito" w:cs="Carlito"/>
                <w:color w:val="000000"/>
                <w:sz w:val="20"/>
                <w:szCs w:val="20"/>
              </w:rPr>
              <w:t>, F. P</w:t>
            </w:r>
            <w:proofErr w:type="gramStart"/>
            <w:r w:rsidRPr="00635BA0">
              <w:rPr>
                <w:rFonts w:ascii="Carlito" w:eastAsia="Carlito" w:hAnsi="Carlito" w:cs="Carlito"/>
                <w:color w:val="000000"/>
                <w:sz w:val="20"/>
                <w:szCs w:val="20"/>
              </w:rPr>
              <w:t>.,</w:t>
            </w:r>
            <w:proofErr w:type="gram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McCreary</w:t>
            </w:r>
            <w:proofErr w:type="spellEnd"/>
            <w:r w:rsidRPr="00635BA0">
              <w:rPr>
                <w:rFonts w:ascii="Carlito" w:eastAsia="Carlito" w:hAnsi="Carlito" w:cs="Carlito"/>
                <w:color w:val="000000"/>
                <w:sz w:val="20"/>
                <w:szCs w:val="20"/>
              </w:rPr>
              <w:t xml:space="preserve">, E. K., </w:t>
            </w:r>
            <w:proofErr w:type="spellStart"/>
            <w:r w:rsidRPr="00635BA0">
              <w:rPr>
                <w:rFonts w:ascii="Carlito" w:eastAsia="Carlito" w:hAnsi="Carlito" w:cs="Carlito"/>
                <w:color w:val="000000"/>
                <w:sz w:val="20"/>
                <w:szCs w:val="20"/>
              </w:rPr>
              <w:t>Provance</w:t>
            </w:r>
            <w:proofErr w:type="spellEnd"/>
            <w:r w:rsidRPr="00635BA0">
              <w:rPr>
                <w:rFonts w:ascii="Carlito" w:eastAsia="Carlito" w:hAnsi="Carlito" w:cs="Carlito"/>
                <w:color w:val="000000"/>
                <w:sz w:val="20"/>
                <w:szCs w:val="20"/>
              </w:rPr>
              <w:t xml:space="preserve">, P. G., </w:t>
            </w:r>
            <w:proofErr w:type="spellStart"/>
            <w:r w:rsidRPr="00635BA0">
              <w:rPr>
                <w:rFonts w:ascii="Carlito" w:eastAsia="Carlito" w:hAnsi="Carlito" w:cs="Carlito"/>
                <w:color w:val="000000"/>
                <w:sz w:val="20"/>
                <w:szCs w:val="20"/>
              </w:rPr>
              <w:t>Rodgers</w:t>
            </w:r>
            <w:proofErr w:type="spellEnd"/>
            <w:r w:rsidRPr="00635BA0">
              <w:rPr>
                <w:rFonts w:ascii="Carlito" w:eastAsia="Carlito" w:hAnsi="Carlito" w:cs="Carlito"/>
                <w:color w:val="000000"/>
                <w:sz w:val="20"/>
                <w:szCs w:val="20"/>
              </w:rPr>
              <w:t xml:space="preserve">, M. M., &amp; </w:t>
            </w:r>
            <w:proofErr w:type="spellStart"/>
            <w:r w:rsidRPr="00635BA0">
              <w:rPr>
                <w:rFonts w:ascii="Carlito" w:eastAsia="Carlito" w:hAnsi="Carlito" w:cs="Carlito"/>
                <w:color w:val="000000"/>
                <w:sz w:val="20"/>
                <w:szCs w:val="20"/>
              </w:rPr>
              <w:t>Romani</w:t>
            </w:r>
            <w:proofErr w:type="spellEnd"/>
            <w:r w:rsidRPr="00635BA0">
              <w:rPr>
                <w:rFonts w:ascii="Carlito" w:eastAsia="Carlito" w:hAnsi="Carlito" w:cs="Carlito"/>
                <w:color w:val="000000"/>
                <w:sz w:val="20"/>
                <w:szCs w:val="20"/>
              </w:rPr>
              <w:t xml:space="preserve">, W. A. (2005). </w:t>
            </w:r>
            <w:proofErr w:type="spellStart"/>
            <w:r w:rsidRPr="00635BA0">
              <w:rPr>
                <w:rFonts w:ascii="Carlito" w:eastAsia="Carlito" w:hAnsi="Carlito" w:cs="Carlito"/>
                <w:color w:val="000000"/>
                <w:sz w:val="20"/>
                <w:szCs w:val="20"/>
              </w:rPr>
              <w:t>Muscles</w:t>
            </w:r>
            <w:proofErr w:type="spell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Testing</w:t>
            </w:r>
            <w:proofErr w:type="spell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and</w:t>
            </w:r>
            <w:proofErr w:type="spell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Function</w:t>
            </w:r>
            <w:proofErr w:type="spell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with</w:t>
            </w:r>
            <w:proofErr w:type="spell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Posture</w:t>
            </w:r>
            <w:proofErr w:type="spell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and</w:t>
            </w:r>
            <w:proofErr w:type="spell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Pain</w:t>
            </w:r>
            <w:proofErr w:type="spellEnd"/>
            <w:r w:rsidRPr="00635BA0">
              <w:rPr>
                <w:rFonts w:ascii="Carlito" w:eastAsia="Carlito" w:hAnsi="Carlito" w:cs="Carlito"/>
                <w:color w:val="000000"/>
                <w:sz w:val="20"/>
                <w:szCs w:val="20"/>
              </w:rPr>
              <w:t xml:space="preserve"> (5th ed.). </w:t>
            </w:r>
            <w:proofErr w:type="spellStart"/>
            <w:r w:rsidRPr="00635BA0">
              <w:rPr>
                <w:rFonts w:ascii="Carlito" w:eastAsia="Carlito" w:hAnsi="Carlito" w:cs="Carlito"/>
                <w:color w:val="000000"/>
                <w:sz w:val="20"/>
                <w:szCs w:val="20"/>
              </w:rPr>
              <w:t>Lippincott</w:t>
            </w:r>
            <w:proofErr w:type="spellEnd"/>
            <w:r w:rsidRPr="00635BA0">
              <w:rPr>
                <w:rFonts w:ascii="Carlito" w:eastAsia="Carlito" w:hAnsi="Carlito" w:cs="Carlito"/>
                <w:color w:val="000000"/>
                <w:sz w:val="20"/>
                <w:szCs w:val="20"/>
              </w:rPr>
              <w:t xml:space="preserve"> Williams &amp; </w:t>
            </w:r>
            <w:proofErr w:type="spellStart"/>
            <w:r w:rsidRPr="00635BA0">
              <w:rPr>
                <w:rFonts w:ascii="Carlito" w:eastAsia="Carlito" w:hAnsi="Carlito" w:cs="Carlito"/>
                <w:color w:val="000000"/>
                <w:sz w:val="20"/>
                <w:szCs w:val="20"/>
              </w:rPr>
              <w:t>Wilkins</w:t>
            </w:r>
            <w:proofErr w:type="spellEnd"/>
            <w:r w:rsidRPr="00635BA0">
              <w:rPr>
                <w:rFonts w:ascii="Carlito" w:eastAsia="Carlito" w:hAnsi="Carlito" w:cs="Carlito"/>
                <w:color w:val="000000"/>
                <w:sz w:val="20"/>
                <w:szCs w:val="20"/>
              </w:rPr>
              <w:t>.</w:t>
            </w:r>
          </w:p>
          <w:p w:rsidR="0053441C" w:rsidRPr="00635BA0" w:rsidRDefault="002A4B81" w:rsidP="00635BA0">
            <w:pPr>
              <w:pStyle w:val="ListeParagraf"/>
              <w:numPr>
                <w:ilvl w:val="0"/>
                <w:numId w:val="2"/>
              </w:numPr>
              <w:pBdr>
                <w:top w:val="nil"/>
                <w:left w:val="nil"/>
                <w:bottom w:val="nil"/>
                <w:right w:val="nil"/>
                <w:between w:val="nil"/>
              </w:pBdr>
              <w:ind w:left="557" w:hanging="218"/>
              <w:jc w:val="both"/>
              <w:rPr>
                <w:rFonts w:ascii="Carlito" w:eastAsia="Carlito" w:hAnsi="Carlito" w:cs="Carlito"/>
                <w:color w:val="000000"/>
                <w:sz w:val="20"/>
                <w:szCs w:val="20"/>
              </w:rPr>
            </w:pPr>
            <w:proofErr w:type="spellStart"/>
            <w:r w:rsidRPr="00635BA0">
              <w:rPr>
                <w:rFonts w:ascii="Carlito" w:eastAsia="Carlito" w:hAnsi="Carlito" w:cs="Carlito"/>
                <w:color w:val="000000"/>
                <w:sz w:val="20"/>
                <w:szCs w:val="20"/>
              </w:rPr>
              <w:t>Glassman</w:t>
            </w:r>
            <w:proofErr w:type="spellEnd"/>
            <w:r w:rsidRPr="00635BA0">
              <w:rPr>
                <w:rFonts w:ascii="Carlito" w:eastAsia="Carlito" w:hAnsi="Carlito" w:cs="Carlito"/>
                <w:color w:val="000000"/>
                <w:sz w:val="20"/>
                <w:szCs w:val="20"/>
              </w:rPr>
              <w:t xml:space="preserve">, G. (2002). </w:t>
            </w:r>
            <w:proofErr w:type="spellStart"/>
            <w:r w:rsidRPr="00635BA0">
              <w:rPr>
                <w:rFonts w:ascii="Carlito" w:eastAsia="Carlito" w:hAnsi="Carlito" w:cs="Carlito"/>
                <w:color w:val="000000"/>
                <w:sz w:val="20"/>
                <w:szCs w:val="20"/>
              </w:rPr>
              <w:t>fitnes</w:t>
            </w:r>
            <w:proofErr w:type="spellEnd"/>
            <w:r w:rsidRPr="00635BA0">
              <w:rPr>
                <w:rFonts w:ascii="Carlito" w:eastAsia="Carlito" w:hAnsi="Carlito" w:cs="Carlito"/>
                <w:color w:val="000000"/>
                <w:sz w:val="20"/>
                <w:szCs w:val="20"/>
              </w:rPr>
              <w:t xml:space="preserve"> nedir. </w:t>
            </w:r>
            <w:proofErr w:type="spellStart"/>
            <w:r w:rsidRPr="00635BA0">
              <w:rPr>
                <w:rFonts w:ascii="Carlito" w:eastAsia="Carlito" w:hAnsi="Carlito" w:cs="Carlito"/>
                <w:color w:val="000000"/>
                <w:sz w:val="20"/>
                <w:szCs w:val="20"/>
              </w:rPr>
              <w:t>CrossFit</w:t>
            </w:r>
            <w:proofErr w:type="spellEnd"/>
            <w:r w:rsidRPr="00635BA0">
              <w:rPr>
                <w:rFonts w:ascii="Carlito" w:eastAsia="Carlito" w:hAnsi="Carlito" w:cs="Carlito"/>
                <w:color w:val="000000"/>
                <w:sz w:val="20"/>
                <w:szCs w:val="20"/>
              </w:rPr>
              <w:t xml:space="preserve"> </w:t>
            </w:r>
            <w:proofErr w:type="gramStart"/>
            <w:r w:rsidRPr="00635BA0">
              <w:rPr>
                <w:rFonts w:ascii="Carlito" w:eastAsia="Carlito" w:hAnsi="Carlito" w:cs="Carlito"/>
                <w:color w:val="000000"/>
                <w:sz w:val="20"/>
                <w:szCs w:val="20"/>
              </w:rPr>
              <w:t>Dergisi , 1</w:t>
            </w:r>
            <w:proofErr w:type="gramEnd"/>
            <w:r w:rsidRPr="00635BA0">
              <w:rPr>
                <w:rFonts w:ascii="Carlito" w:eastAsia="Carlito" w:hAnsi="Carlito" w:cs="Carlito"/>
                <w:color w:val="000000"/>
                <w:sz w:val="20"/>
                <w:szCs w:val="20"/>
              </w:rPr>
              <w:t xml:space="preserve"> (3), 1-11. 2. </w:t>
            </w:r>
            <w:proofErr w:type="spellStart"/>
            <w:r w:rsidRPr="00635BA0">
              <w:rPr>
                <w:rFonts w:ascii="Carlito" w:eastAsia="Carlito" w:hAnsi="Carlito" w:cs="Carlito"/>
                <w:color w:val="000000"/>
                <w:sz w:val="20"/>
                <w:szCs w:val="20"/>
              </w:rPr>
              <w:t>Corbin</w:t>
            </w:r>
            <w:proofErr w:type="spellEnd"/>
            <w:r w:rsidRPr="00635BA0">
              <w:rPr>
                <w:rFonts w:ascii="Carlito" w:eastAsia="Carlito" w:hAnsi="Carlito" w:cs="Carlito"/>
                <w:color w:val="000000"/>
                <w:sz w:val="20"/>
                <w:szCs w:val="20"/>
              </w:rPr>
              <w:t xml:space="preserve">, CB ve Le </w:t>
            </w:r>
            <w:proofErr w:type="spellStart"/>
            <w:r w:rsidRPr="00635BA0">
              <w:rPr>
                <w:rFonts w:ascii="Carlito" w:eastAsia="Carlito" w:hAnsi="Carlito" w:cs="Carlito"/>
                <w:color w:val="000000"/>
                <w:sz w:val="20"/>
                <w:szCs w:val="20"/>
              </w:rPr>
              <w:t>Masurier</w:t>
            </w:r>
            <w:proofErr w:type="spellEnd"/>
            <w:r w:rsidRPr="00635BA0">
              <w:rPr>
                <w:rFonts w:ascii="Carlito" w:eastAsia="Carlito" w:hAnsi="Carlito" w:cs="Carlito"/>
                <w:color w:val="000000"/>
                <w:sz w:val="20"/>
                <w:szCs w:val="20"/>
              </w:rPr>
              <w:t xml:space="preserve">, GC (2014). Yaşam için </w:t>
            </w:r>
            <w:proofErr w:type="gramStart"/>
            <w:r w:rsidRPr="00635BA0">
              <w:rPr>
                <w:rFonts w:ascii="Carlito" w:eastAsia="Carlito" w:hAnsi="Carlito" w:cs="Carlito"/>
                <w:color w:val="000000"/>
                <w:sz w:val="20"/>
                <w:szCs w:val="20"/>
              </w:rPr>
              <w:t>uygunluk .</w:t>
            </w:r>
            <w:proofErr w:type="gramEnd"/>
            <w:r w:rsidRPr="00635BA0">
              <w:rPr>
                <w:rFonts w:ascii="Carlito" w:eastAsia="Carlito" w:hAnsi="Carlito" w:cs="Carlito"/>
                <w:color w:val="000000"/>
                <w:sz w:val="20"/>
                <w:szCs w:val="20"/>
              </w:rPr>
              <w:t xml:space="preserve"> İnsan Kinetiği.</w:t>
            </w:r>
          </w:p>
          <w:p w:rsidR="00635BA0" w:rsidRPr="00635BA0" w:rsidRDefault="00635BA0" w:rsidP="00635BA0">
            <w:pPr>
              <w:pStyle w:val="ListeParagraf"/>
              <w:numPr>
                <w:ilvl w:val="0"/>
                <w:numId w:val="2"/>
              </w:numPr>
              <w:pBdr>
                <w:top w:val="nil"/>
                <w:left w:val="nil"/>
                <w:bottom w:val="nil"/>
                <w:right w:val="nil"/>
                <w:between w:val="nil"/>
              </w:pBdr>
              <w:ind w:left="557" w:hanging="218"/>
              <w:jc w:val="both"/>
              <w:rPr>
                <w:rFonts w:ascii="Carlito" w:eastAsia="Carlito" w:hAnsi="Carlito" w:cs="Carlito"/>
                <w:color w:val="000000"/>
                <w:sz w:val="20"/>
                <w:szCs w:val="20"/>
              </w:rPr>
            </w:pPr>
            <w:proofErr w:type="spellStart"/>
            <w:r w:rsidRPr="00635BA0">
              <w:rPr>
                <w:rFonts w:ascii="Carlito" w:eastAsia="Carlito" w:hAnsi="Carlito" w:cs="Carlito"/>
                <w:color w:val="000000"/>
                <w:sz w:val="20"/>
                <w:szCs w:val="20"/>
              </w:rPr>
              <w:t>Kisner</w:t>
            </w:r>
            <w:proofErr w:type="spellEnd"/>
            <w:r w:rsidRPr="00635BA0">
              <w:rPr>
                <w:rFonts w:ascii="Carlito" w:eastAsia="Carlito" w:hAnsi="Carlito" w:cs="Carlito"/>
                <w:color w:val="000000"/>
                <w:sz w:val="20"/>
                <w:szCs w:val="20"/>
              </w:rPr>
              <w:t>, C</w:t>
            </w:r>
            <w:proofErr w:type="gramStart"/>
            <w:r w:rsidRPr="00635BA0">
              <w:rPr>
                <w:rFonts w:ascii="Carlito" w:eastAsia="Carlito" w:hAnsi="Carlito" w:cs="Carlito"/>
                <w:color w:val="000000"/>
                <w:sz w:val="20"/>
                <w:szCs w:val="20"/>
              </w:rPr>
              <w:t>.,</w:t>
            </w:r>
            <w:proofErr w:type="gram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Borstad</w:t>
            </w:r>
            <w:proofErr w:type="spellEnd"/>
            <w:r w:rsidRPr="00635BA0">
              <w:rPr>
                <w:rFonts w:ascii="Carlito" w:eastAsia="Carlito" w:hAnsi="Carlito" w:cs="Carlito"/>
                <w:color w:val="000000"/>
                <w:sz w:val="20"/>
                <w:szCs w:val="20"/>
              </w:rPr>
              <w:t xml:space="preserve">, J., &amp; </w:t>
            </w:r>
            <w:proofErr w:type="spellStart"/>
            <w:r w:rsidRPr="00635BA0">
              <w:rPr>
                <w:rFonts w:ascii="Carlito" w:eastAsia="Carlito" w:hAnsi="Carlito" w:cs="Carlito"/>
                <w:color w:val="000000"/>
                <w:sz w:val="20"/>
                <w:szCs w:val="20"/>
              </w:rPr>
              <w:t>Colby</w:t>
            </w:r>
            <w:proofErr w:type="spellEnd"/>
            <w:r w:rsidRPr="00635BA0">
              <w:rPr>
                <w:rFonts w:ascii="Carlito" w:eastAsia="Carlito" w:hAnsi="Carlito" w:cs="Carlito"/>
                <w:color w:val="000000"/>
                <w:sz w:val="20"/>
                <w:szCs w:val="20"/>
              </w:rPr>
              <w:t xml:space="preserve">, L. A. (2023). </w:t>
            </w:r>
            <w:proofErr w:type="spellStart"/>
            <w:r w:rsidRPr="00635BA0">
              <w:rPr>
                <w:rFonts w:ascii="Carlito" w:eastAsia="Carlito" w:hAnsi="Carlito" w:cs="Carlito"/>
                <w:color w:val="000000"/>
                <w:sz w:val="20"/>
                <w:szCs w:val="20"/>
              </w:rPr>
              <w:t>Therapeutic</w:t>
            </w:r>
            <w:proofErr w:type="spell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Exercise</w:t>
            </w:r>
            <w:proofErr w:type="spell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Foundations</w:t>
            </w:r>
            <w:proofErr w:type="spell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and</w:t>
            </w:r>
            <w:proofErr w:type="spell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Techniques</w:t>
            </w:r>
            <w:proofErr w:type="spellEnd"/>
            <w:r w:rsidRPr="00635BA0">
              <w:rPr>
                <w:rFonts w:ascii="Carlito" w:eastAsia="Carlito" w:hAnsi="Carlito" w:cs="Carlito"/>
                <w:color w:val="000000"/>
                <w:sz w:val="20"/>
                <w:szCs w:val="20"/>
              </w:rPr>
              <w:t xml:space="preserve">. F. A. </w:t>
            </w:r>
            <w:proofErr w:type="spellStart"/>
            <w:r w:rsidRPr="00635BA0">
              <w:rPr>
                <w:rFonts w:ascii="Carlito" w:eastAsia="Carlito" w:hAnsi="Carlito" w:cs="Carlito"/>
                <w:color w:val="000000"/>
                <w:sz w:val="20"/>
                <w:szCs w:val="20"/>
              </w:rPr>
              <w:t>Davis</w:t>
            </w:r>
            <w:proofErr w:type="spell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Company</w:t>
            </w:r>
            <w:proofErr w:type="spellEnd"/>
            <w:r w:rsidRPr="00635BA0">
              <w:rPr>
                <w:rFonts w:ascii="Carlito" w:eastAsia="Carlito" w:hAnsi="Carlito" w:cs="Carlito"/>
                <w:color w:val="000000"/>
                <w:sz w:val="20"/>
                <w:szCs w:val="20"/>
              </w:rPr>
              <w:t>.</w:t>
            </w:r>
          </w:p>
          <w:p w:rsidR="00635BA0" w:rsidRPr="00635BA0" w:rsidRDefault="00635BA0" w:rsidP="00635BA0">
            <w:pPr>
              <w:pStyle w:val="ListeParagraf"/>
              <w:numPr>
                <w:ilvl w:val="0"/>
                <w:numId w:val="2"/>
              </w:numPr>
              <w:pBdr>
                <w:top w:val="nil"/>
                <w:left w:val="nil"/>
                <w:bottom w:val="nil"/>
                <w:right w:val="nil"/>
                <w:between w:val="nil"/>
              </w:pBdr>
              <w:ind w:left="557" w:hanging="218"/>
              <w:jc w:val="both"/>
              <w:rPr>
                <w:rFonts w:ascii="Carlito" w:eastAsia="Carlito" w:hAnsi="Carlito" w:cs="Carlito"/>
                <w:color w:val="000000"/>
                <w:sz w:val="20"/>
                <w:szCs w:val="20"/>
              </w:rPr>
            </w:pPr>
            <w:proofErr w:type="spellStart"/>
            <w:r w:rsidRPr="00635BA0">
              <w:rPr>
                <w:rFonts w:ascii="Carlito" w:eastAsia="Carlito" w:hAnsi="Carlito" w:cs="Carlito"/>
                <w:color w:val="000000"/>
                <w:sz w:val="20"/>
                <w:szCs w:val="20"/>
              </w:rPr>
              <w:t>Liebenson</w:t>
            </w:r>
            <w:proofErr w:type="spellEnd"/>
            <w:r w:rsidRPr="00635BA0">
              <w:rPr>
                <w:rFonts w:ascii="Carlito" w:eastAsia="Carlito" w:hAnsi="Carlito" w:cs="Carlito"/>
                <w:color w:val="000000"/>
                <w:sz w:val="20"/>
                <w:szCs w:val="20"/>
              </w:rPr>
              <w:t xml:space="preserve">, C. (2020). </w:t>
            </w:r>
            <w:proofErr w:type="spellStart"/>
            <w:r w:rsidRPr="00635BA0">
              <w:rPr>
                <w:rFonts w:ascii="Carlito" w:eastAsia="Carlito" w:hAnsi="Carlito" w:cs="Carlito"/>
                <w:color w:val="000000"/>
                <w:sz w:val="20"/>
                <w:szCs w:val="20"/>
              </w:rPr>
              <w:t>Rehabilitation</w:t>
            </w:r>
            <w:proofErr w:type="spellEnd"/>
            <w:r w:rsidRPr="00635BA0">
              <w:rPr>
                <w:rFonts w:ascii="Carlito" w:eastAsia="Carlito" w:hAnsi="Carlito" w:cs="Carlito"/>
                <w:color w:val="000000"/>
                <w:sz w:val="20"/>
                <w:szCs w:val="20"/>
              </w:rPr>
              <w:t xml:space="preserve"> of </w:t>
            </w:r>
            <w:proofErr w:type="spellStart"/>
            <w:r w:rsidRPr="00635BA0">
              <w:rPr>
                <w:rFonts w:ascii="Carlito" w:eastAsia="Carlito" w:hAnsi="Carlito" w:cs="Carlito"/>
                <w:color w:val="000000"/>
                <w:sz w:val="20"/>
                <w:szCs w:val="20"/>
              </w:rPr>
              <w:t>the</w:t>
            </w:r>
            <w:proofErr w:type="spell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Spine</w:t>
            </w:r>
            <w:proofErr w:type="spellEnd"/>
            <w:r w:rsidRPr="00635BA0">
              <w:rPr>
                <w:rFonts w:ascii="Carlito" w:eastAsia="Carlito" w:hAnsi="Carlito" w:cs="Carlito"/>
                <w:color w:val="000000"/>
                <w:sz w:val="20"/>
                <w:szCs w:val="20"/>
              </w:rPr>
              <w:t xml:space="preserve">: A </w:t>
            </w:r>
            <w:proofErr w:type="spellStart"/>
            <w:r w:rsidRPr="00635BA0">
              <w:rPr>
                <w:rFonts w:ascii="Carlito" w:eastAsia="Carlito" w:hAnsi="Carlito" w:cs="Carlito"/>
                <w:color w:val="000000"/>
                <w:sz w:val="20"/>
                <w:szCs w:val="20"/>
              </w:rPr>
              <w:t>Patient-Centered</w:t>
            </w:r>
            <w:proofErr w:type="spell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Approach</w:t>
            </w:r>
            <w:proofErr w:type="spellEnd"/>
            <w:r w:rsidRPr="00635BA0">
              <w:rPr>
                <w:rFonts w:ascii="Carlito" w:eastAsia="Carlito" w:hAnsi="Carlito" w:cs="Carlito"/>
                <w:color w:val="000000"/>
                <w:sz w:val="20"/>
                <w:szCs w:val="20"/>
              </w:rPr>
              <w:t xml:space="preserve"> (3rd ed.). </w:t>
            </w:r>
            <w:proofErr w:type="spellStart"/>
            <w:r w:rsidRPr="00635BA0">
              <w:rPr>
                <w:rFonts w:ascii="Carlito" w:eastAsia="Carlito" w:hAnsi="Carlito" w:cs="Carlito"/>
                <w:color w:val="000000"/>
                <w:sz w:val="20"/>
                <w:szCs w:val="20"/>
              </w:rPr>
              <w:t>Wolters</w:t>
            </w:r>
            <w:proofErr w:type="spell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Kluwer</w:t>
            </w:r>
            <w:proofErr w:type="spellEnd"/>
            <w:r w:rsidRPr="00635BA0">
              <w:rPr>
                <w:rFonts w:ascii="Carlito" w:eastAsia="Carlito" w:hAnsi="Carlito" w:cs="Carlito"/>
                <w:color w:val="000000"/>
                <w:sz w:val="20"/>
                <w:szCs w:val="20"/>
              </w:rPr>
              <w:t>.</w:t>
            </w:r>
          </w:p>
          <w:p w:rsidR="00635BA0" w:rsidRPr="00635BA0" w:rsidRDefault="00635BA0" w:rsidP="00635BA0">
            <w:pPr>
              <w:pStyle w:val="ListeParagraf"/>
              <w:numPr>
                <w:ilvl w:val="0"/>
                <w:numId w:val="2"/>
              </w:numPr>
              <w:pBdr>
                <w:top w:val="nil"/>
                <w:left w:val="nil"/>
                <w:bottom w:val="nil"/>
                <w:right w:val="nil"/>
                <w:between w:val="nil"/>
              </w:pBdr>
              <w:ind w:left="557" w:hanging="218"/>
              <w:jc w:val="both"/>
              <w:rPr>
                <w:rFonts w:ascii="Carlito" w:eastAsia="Carlito" w:hAnsi="Carlito" w:cs="Carlito"/>
                <w:color w:val="000000"/>
                <w:sz w:val="20"/>
                <w:szCs w:val="20"/>
              </w:rPr>
            </w:pPr>
            <w:proofErr w:type="spellStart"/>
            <w:r w:rsidRPr="00635BA0">
              <w:rPr>
                <w:rFonts w:ascii="Carlito" w:eastAsia="Carlito" w:hAnsi="Carlito" w:cs="Carlito"/>
                <w:color w:val="000000"/>
                <w:sz w:val="20"/>
                <w:szCs w:val="20"/>
              </w:rPr>
              <w:t>National</w:t>
            </w:r>
            <w:proofErr w:type="spell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Strength</w:t>
            </w:r>
            <w:proofErr w:type="spell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and</w:t>
            </w:r>
            <w:proofErr w:type="spell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Conditioning</w:t>
            </w:r>
            <w:proofErr w:type="spell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Association</w:t>
            </w:r>
            <w:proofErr w:type="spellEnd"/>
            <w:r w:rsidRPr="00635BA0">
              <w:rPr>
                <w:rFonts w:ascii="Carlito" w:eastAsia="Carlito" w:hAnsi="Carlito" w:cs="Carlito"/>
                <w:color w:val="000000"/>
                <w:sz w:val="20"/>
                <w:szCs w:val="20"/>
              </w:rPr>
              <w:t xml:space="preserve">. (2016). Essentials of </w:t>
            </w:r>
            <w:proofErr w:type="spellStart"/>
            <w:r w:rsidRPr="00635BA0">
              <w:rPr>
                <w:rFonts w:ascii="Carlito" w:eastAsia="Carlito" w:hAnsi="Carlito" w:cs="Carlito"/>
                <w:color w:val="000000"/>
                <w:sz w:val="20"/>
                <w:szCs w:val="20"/>
              </w:rPr>
              <w:t>Strength</w:t>
            </w:r>
            <w:proofErr w:type="spellEnd"/>
            <w:r w:rsidRPr="00635BA0">
              <w:rPr>
                <w:rFonts w:ascii="Carlito" w:eastAsia="Carlito" w:hAnsi="Carlito" w:cs="Carlito"/>
                <w:color w:val="000000"/>
                <w:sz w:val="20"/>
                <w:szCs w:val="20"/>
              </w:rPr>
              <w:t xml:space="preserve"> Training </w:t>
            </w:r>
            <w:proofErr w:type="spellStart"/>
            <w:r w:rsidRPr="00635BA0">
              <w:rPr>
                <w:rFonts w:ascii="Carlito" w:eastAsia="Carlito" w:hAnsi="Carlito" w:cs="Carlito"/>
                <w:color w:val="000000"/>
                <w:sz w:val="20"/>
                <w:szCs w:val="20"/>
              </w:rPr>
              <w:t>and</w:t>
            </w:r>
            <w:proofErr w:type="spellEnd"/>
            <w:r w:rsidRPr="00635BA0">
              <w:rPr>
                <w:rFonts w:ascii="Carlito" w:eastAsia="Carlito" w:hAnsi="Carlito" w:cs="Carlito"/>
                <w:color w:val="000000"/>
                <w:sz w:val="20"/>
                <w:szCs w:val="20"/>
              </w:rPr>
              <w:t xml:space="preserve"> </w:t>
            </w:r>
            <w:proofErr w:type="spellStart"/>
            <w:r w:rsidRPr="00635BA0">
              <w:rPr>
                <w:rFonts w:ascii="Carlito" w:eastAsia="Carlito" w:hAnsi="Carlito" w:cs="Carlito"/>
                <w:color w:val="000000"/>
                <w:sz w:val="20"/>
                <w:szCs w:val="20"/>
              </w:rPr>
              <w:t>Conditioning</w:t>
            </w:r>
            <w:proofErr w:type="spellEnd"/>
            <w:r w:rsidRPr="00635BA0">
              <w:rPr>
                <w:rFonts w:ascii="Carlito" w:eastAsia="Carlito" w:hAnsi="Carlito" w:cs="Carlito"/>
                <w:color w:val="000000"/>
                <w:sz w:val="20"/>
                <w:szCs w:val="20"/>
              </w:rPr>
              <w:t xml:space="preserve"> (4th ed.). Human </w:t>
            </w:r>
            <w:proofErr w:type="spellStart"/>
            <w:r w:rsidRPr="00635BA0">
              <w:rPr>
                <w:rFonts w:ascii="Carlito" w:eastAsia="Carlito" w:hAnsi="Carlito" w:cs="Carlito"/>
                <w:color w:val="000000"/>
                <w:sz w:val="20"/>
                <w:szCs w:val="20"/>
              </w:rPr>
              <w:t>Kinetics</w:t>
            </w:r>
            <w:proofErr w:type="spellEnd"/>
            <w:r w:rsidRPr="00635BA0">
              <w:rPr>
                <w:rFonts w:ascii="Carlito" w:eastAsia="Carlito" w:hAnsi="Carlito" w:cs="Carlito"/>
                <w:color w:val="000000"/>
                <w:sz w:val="20"/>
                <w:szCs w:val="20"/>
              </w:rPr>
              <w:t>.</w:t>
            </w:r>
          </w:p>
        </w:tc>
      </w:tr>
      <w:tr w:rsidR="0053441C">
        <w:trPr>
          <w:trHeight w:val="105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C44BB0" w:rsidRPr="00C44BB0" w:rsidRDefault="0036720B" w:rsidP="0036720B">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1) </w:t>
            </w:r>
            <w:r w:rsidR="00C44BB0" w:rsidRPr="0036720B">
              <w:rPr>
                <w:rFonts w:ascii="Carlito" w:eastAsia="Carlito" w:hAnsi="Carlito" w:cs="Carlito"/>
                <w:color w:val="000000"/>
                <w:sz w:val="20"/>
                <w:szCs w:val="20"/>
              </w:rPr>
              <w:t>Anlatım</w:t>
            </w:r>
            <w:r>
              <w:rPr>
                <w:rFonts w:ascii="Carlito" w:eastAsia="Carlito" w:hAnsi="Carlito" w:cs="Carlito"/>
                <w:color w:val="000000"/>
                <w:sz w:val="20"/>
                <w:szCs w:val="20"/>
              </w:rPr>
              <w:t xml:space="preserve"> 2) </w:t>
            </w:r>
            <w:r w:rsidR="00C44BB0">
              <w:rPr>
                <w:rFonts w:ascii="Carlito" w:eastAsia="Carlito" w:hAnsi="Carlito" w:cs="Carlito"/>
                <w:color w:val="000000"/>
                <w:sz w:val="20"/>
                <w:szCs w:val="20"/>
              </w:rPr>
              <w:t>Sunum</w:t>
            </w:r>
            <w:r>
              <w:rPr>
                <w:rFonts w:ascii="Carlito" w:eastAsia="Carlito" w:hAnsi="Carlito" w:cs="Carlito"/>
                <w:color w:val="000000"/>
                <w:sz w:val="20"/>
                <w:szCs w:val="20"/>
              </w:rPr>
              <w:t xml:space="preserve"> 3) </w:t>
            </w:r>
            <w:r w:rsidR="00C44BB0">
              <w:rPr>
                <w:rFonts w:ascii="Carlito" w:eastAsia="Carlito" w:hAnsi="Carlito" w:cs="Carlito"/>
                <w:color w:val="000000"/>
                <w:sz w:val="20"/>
                <w:szCs w:val="20"/>
              </w:rPr>
              <w:t>Tartışma</w:t>
            </w:r>
            <w:r>
              <w:rPr>
                <w:rFonts w:ascii="Carlito" w:eastAsia="Carlito" w:hAnsi="Carlito" w:cs="Carlito"/>
                <w:color w:val="000000"/>
                <w:sz w:val="20"/>
                <w:szCs w:val="20"/>
              </w:rPr>
              <w:t xml:space="preserve"> 4) Soru-Cevap</w:t>
            </w:r>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trPr>
                <w:trHeight w:val="279"/>
              </w:trPr>
              <w:tc>
                <w:tcPr>
                  <w:tcW w:w="1052" w:type="dxa"/>
                </w:tcPr>
                <w:p w:rsidR="0053441C" w:rsidRDefault="008E6CFA">
                  <w:pPr>
                    <w:jc w:val="both"/>
                    <w:rPr>
                      <w:sz w:val="21"/>
                      <w:szCs w:val="21"/>
                    </w:rPr>
                  </w:pPr>
                  <w:r>
                    <w:rPr>
                      <w:sz w:val="21"/>
                      <w:szCs w:val="21"/>
                    </w:rPr>
                    <w:t>1</w:t>
                  </w:r>
                </w:p>
              </w:tc>
              <w:tc>
                <w:tcPr>
                  <w:tcW w:w="8015" w:type="dxa"/>
                </w:tcPr>
                <w:p w:rsidR="0053441C" w:rsidRDefault="002A4B81">
                  <w:pPr>
                    <w:jc w:val="both"/>
                  </w:pPr>
                  <w:r w:rsidRPr="002A4B81">
                    <w:t xml:space="preserve">Temel </w:t>
                  </w:r>
                  <w:proofErr w:type="spellStart"/>
                  <w:r w:rsidRPr="002A4B81">
                    <w:t>fitness</w:t>
                  </w:r>
                  <w:proofErr w:type="spellEnd"/>
                  <w:r w:rsidRPr="002A4B81">
                    <w:t xml:space="preserve"> test ve uygulamalarını açıklar.</w:t>
                  </w:r>
                </w:p>
              </w:tc>
            </w:tr>
            <w:tr w:rsidR="0053441C">
              <w:trPr>
                <w:trHeight w:val="267"/>
              </w:trPr>
              <w:tc>
                <w:tcPr>
                  <w:tcW w:w="1052" w:type="dxa"/>
                </w:tcPr>
                <w:p w:rsidR="0053441C" w:rsidRPr="00635BA0" w:rsidRDefault="008E6CFA">
                  <w:pPr>
                    <w:jc w:val="both"/>
                    <w:rPr>
                      <w:sz w:val="21"/>
                      <w:szCs w:val="21"/>
                    </w:rPr>
                  </w:pPr>
                  <w:r w:rsidRPr="00635BA0">
                    <w:rPr>
                      <w:sz w:val="21"/>
                      <w:szCs w:val="21"/>
                    </w:rPr>
                    <w:t>2</w:t>
                  </w:r>
                </w:p>
              </w:tc>
              <w:tc>
                <w:tcPr>
                  <w:tcW w:w="8015" w:type="dxa"/>
                </w:tcPr>
                <w:p w:rsidR="0053441C" w:rsidRDefault="002A4B81">
                  <w:pPr>
                    <w:jc w:val="both"/>
                  </w:pPr>
                  <w:r w:rsidRPr="002A4B81">
                    <w:t>Temel fonksiyonel hareket değerlendirmesi uygulamalarını açıklar.</w:t>
                  </w:r>
                </w:p>
              </w:tc>
            </w:tr>
            <w:tr w:rsidR="0053441C">
              <w:trPr>
                <w:trHeight w:val="279"/>
              </w:trPr>
              <w:tc>
                <w:tcPr>
                  <w:tcW w:w="1052" w:type="dxa"/>
                </w:tcPr>
                <w:p w:rsidR="0053441C" w:rsidRPr="00635BA0" w:rsidRDefault="008E6CFA">
                  <w:pPr>
                    <w:jc w:val="both"/>
                    <w:rPr>
                      <w:sz w:val="21"/>
                      <w:szCs w:val="21"/>
                    </w:rPr>
                  </w:pPr>
                  <w:r w:rsidRPr="00635BA0">
                    <w:rPr>
                      <w:sz w:val="21"/>
                      <w:szCs w:val="21"/>
                    </w:rPr>
                    <w:t>3</w:t>
                  </w:r>
                </w:p>
              </w:tc>
              <w:tc>
                <w:tcPr>
                  <w:tcW w:w="8015" w:type="dxa"/>
                </w:tcPr>
                <w:p w:rsidR="0053441C" w:rsidRDefault="002A4B81">
                  <w:pPr>
                    <w:jc w:val="both"/>
                  </w:pPr>
                  <w:r w:rsidRPr="002A4B81">
                    <w:t xml:space="preserve">Bireye özel egzersiz programı </w:t>
                  </w:r>
                  <w:proofErr w:type="gramStart"/>
                  <w:r w:rsidRPr="002A4B81">
                    <w:t>dizayn</w:t>
                  </w:r>
                  <w:proofErr w:type="gramEnd"/>
                  <w:r w:rsidRPr="002A4B81">
                    <w:t xml:space="preserve"> eder.</w:t>
                  </w:r>
                </w:p>
              </w:tc>
            </w:tr>
            <w:tr w:rsidR="0053441C" w:rsidRPr="002A4B81">
              <w:trPr>
                <w:trHeight w:val="279"/>
              </w:trPr>
              <w:tc>
                <w:tcPr>
                  <w:tcW w:w="1052" w:type="dxa"/>
                </w:tcPr>
                <w:p w:rsidR="0053441C" w:rsidRPr="00635BA0" w:rsidRDefault="008E6CFA">
                  <w:pPr>
                    <w:jc w:val="both"/>
                    <w:rPr>
                      <w:sz w:val="21"/>
                      <w:szCs w:val="21"/>
                    </w:rPr>
                  </w:pPr>
                  <w:r w:rsidRPr="00635BA0">
                    <w:rPr>
                      <w:sz w:val="21"/>
                      <w:szCs w:val="21"/>
                    </w:rPr>
                    <w:t>4</w:t>
                  </w:r>
                </w:p>
              </w:tc>
              <w:tc>
                <w:tcPr>
                  <w:tcW w:w="8015" w:type="dxa"/>
                </w:tcPr>
                <w:p w:rsidR="0053441C" w:rsidRPr="002A4B81" w:rsidRDefault="00635BA0">
                  <w:pPr>
                    <w:jc w:val="both"/>
                    <w:rPr>
                      <w:highlight w:val="yellow"/>
                    </w:rPr>
                  </w:pPr>
                  <w:proofErr w:type="spellStart"/>
                  <w:r w:rsidRPr="00635BA0">
                    <w:t>Postür</w:t>
                  </w:r>
                  <w:proofErr w:type="spellEnd"/>
                  <w:r w:rsidRPr="00635BA0">
                    <w:t xml:space="preserve"> bozukluklarını ve kas-iskelet sistemindeki temel hareket problemlerini değerlendirir.</w:t>
                  </w:r>
                </w:p>
              </w:tc>
            </w:tr>
            <w:tr w:rsidR="0053441C" w:rsidRPr="002A4B81">
              <w:trPr>
                <w:trHeight w:val="279"/>
              </w:trPr>
              <w:tc>
                <w:tcPr>
                  <w:tcW w:w="1052" w:type="dxa"/>
                </w:tcPr>
                <w:p w:rsidR="0053441C" w:rsidRPr="00635BA0" w:rsidRDefault="008E6CFA">
                  <w:pPr>
                    <w:jc w:val="both"/>
                    <w:rPr>
                      <w:sz w:val="21"/>
                      <w:szCs w:val="21"/>
                    </w:rPr>
                  </w:pPr>
                  <w:r w:rsidRPr="00635BA0">
                    <w:rPr>
                      <w:sz w:val="21"/>
                      <w:szCs w:val="21"/>
                    </w:rPr>
                    <w:t>5</w:t>
                  </w:r>
                </w:p>
              </w:tc>
              <w:tc>
                <w:tcPr>
                  <w:tcW w:w="8015" w:type="dxa"/>
                </w:tcPr>
                <w:p w:rsidR="0053441C" w:rsidRPr="002A4B81" w:rsidRDefault="00635BA0">
                  <w:pPr>
                    <w:jc w:val="both"/>
                    <w:rPr>
                      <w:highlight w:val="yellow"/>
                    </w:rPr>
                  </w:pPr>
                  <w:r w:rsidRPr="00635BA0">
                    <w:t>Kas dengesizliklerini, esneklik ve kuvvet yetersizliklerini belirleyerek uygun egzersizleri seçer.</w:t>
                  </w: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trPr>
          <w:trHeight w:val="3050"/>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C44BB0" w:rsidTr="00C44BB0">
              <w:trPr>
                <w:trHeight w:val="288"/>
              </w:trPr>
              <w:tc>
                <w:tcPr>
                  <w:tcW w:w="1054" w:type="dxa"/>
                  <w:vAlign w:val="center"/>
                </w:tcPr>
                <w:p w:rsidR="00C44BB0" w:rsidRPr="0009700F" w:rsidRDefault="00C44BB0" w:rsidP="00C44BB0">
                  <w:pPr>
                    <w:jc w:val="center"/>
                  </w:pPr>
                  <w:r w:rsidRPr="0009700F">
                    <w:t>1</w:t>
                  </w:r>
                </w:p>
              </w:tc>
              <w:tc>
                <w:tcPr>
                  <w:tcW w:w="8023" w:type="dxa"/>
                  <w:vAlign w:val="center"/>
                </w:tcPr>
                <w:p w:rsidR="00C44BB0" w:rsidRPr="0009700F" w:rsidRDefault="00C44BB0" w:rsidP="00C44BB0">
                  <w:r w:rsidRPr="0009700F">
                    <w:t xml:space="preserve">Spor Bilimleri, Antrenörlük, </w:t>
                  </w:r>
                  <w:proofErr w:type="spellStart"/>
                  <w:r w:rsidRPr="0009700F">
                    <w:t>Kondisyonerlik</w:t>
                  </w:r>
                  <w:proofErr w:type="spellEnd"/>
                  <w:r w:rsidRPr="0009700F">
                    <w:t xml:space="preserve"> ve Sporda Performans Analizi alanlarıyla ilgili kavramları ve ilkeleri uygulama ortamına transfer eder, yerinde etkili şekilde kullanır, aralarındaki ilişkiyi açıklama bilgisine sahiptir.</w:t>
                  </w:r>
                </w:p>
              </w:tc>
            </w:tr>
            <w:tr w:rsidR="00C44BB0" w:rsidTr="00C44BB0">
              <w:trPr>
                <w:trHeight w:val="276"/>
              </w:trPr>
              <w:tc>
                <w:tcPr>
                  <w:tcW w:w="1054" w:type="dxa"/>
                  <w:vAlign w:val="center"/>
                </w:tcPr>
                <w:p w:rsidR="00C44BB0" w:rsidRPr="0009700F" w:rsidRDefault="00C44BB0" w:rsidP="00C44BB0">
                  <w:pPr>
                    <w:jc w:val="center"/>
                  </w:pPr>
                  <w:r w:rsidRPr="0009700F">
                    <w:t>2</w:t>
                  </w:r>
                </w:p>
              </w:tc>
              <w:tc>
                <w:tcPr>
                  <w:tcW w:w="8023" w:type="dxa"/>
                  <w:vAlign w:val="center"/>
                </w:tcPr>
                <w:p w:rsidR="00C44BB0" w:rsidRPr="0009700F" w:rsidRDefault="00C44BB0" w:rsidP="00C44BB0">
                  <w:r w:rsidRPr="0009700F">
                    <w:t xml:space="preserve">Antrenörlük, </w:t>
                  </w:r>
                  <w:proofErr w:type="spellStart"/>
                  <w:r w:rsidRPr="0009700F">
                    <w:t>Kondisyonerlik</w:t>
                  </w:r>
                  <w:proofErr w:type="spellEnd"/>
                  <w:r w:rsidRPr="0009700F">
                    <w:t xml:space="preserve"> ve Sporda Performans Analizi alanlarındaki hizmet verme süreçleri ve işlemleri ile ilgili bilgiye sahiptir.</w:t>
                  </w:r>
                </w:p>
              </w:tc>
            </w:tr>
            <w:tr w:rsidR="00C44BB0" w:rsidTr="00C44BB0">
              <w:trPr>
                <w:trHeight w:val="288"/>
              </w:trPr>
              <w:tc>
                <w:tcPr>
                  <w:tcW w:w="1054" w:type="dxa"/>
                  <w:vAlign w:val="center"/>
                </w:tcPr>
                <w:p w:rsidR="00C44BB0" w:rsidRPr="0009700F" w:rsidRDefault="00C44BB0" w:rsidP="00C44BB0">
                  <w:pPr>
                    <w:jc w:val="center"/>
                  </w:pPr>
                  <w:r w:rsidRPr="0009700F">
                    <w:t>3</w:t>
                  </w:r>
                </w:p>
              </w:tc>
              <w:tc>
                <w:tcPr>
                  <w:tcW w:w="8023" w:type="dxa"/>
                  <w:vAlign w:val="center"/>
                </w:tcPr>
                <w:p w:rsidR="00C44BB0" w:rsidRPr="0009700F" w:rsidRDefault="00C44BB0" w:rsidP="00C44BB0">
                  <w:r w:rsidRPr="0009700F">
                    <w:t>Farklı yaş grupları, cinsiyet ve antrenman düzeylerine sahip antrenman programlarının hazırlanması ve Sporda Performans Analizi ile ilişkili içerik, öğretim süreçleri, öğretim model, yöntem ve tekniklerine, ölçme ve değerlendirme bilgisine sahiptir.</w:t>
                  </w:r>
                </w:p>
              </w:tc>
            </w:tr>
            <w:tr w:rsidR="00C44BB0" w:rsidTr="00C44BB0">
              <w:trPr>
                <w:trHeight w:val="276"/>
              </w:trPr>
              <w:tc>
                <w:tcPr>
                  <w:tcW w:w="1054" w:type="dxa"/>
                  <w:vAlign w:val="center"/>
                </w:tcPr>
                <w:p w:rsidR="00C44BB0" w:rsidRPr="0009700F" w:rsidRDefault="00C44BB0" w:rsidP="00C44BB0">
                  <w:pPr>
                    <w:jc w:val="center"/>
                  </w:pPr>
                  <w:r w:rsidRPr="0009700F">
                    <w:t>4</w:t>
                  </w:r>
                </w:p>
              </w:tc>
              <w:tc>
                <w:tcPr>
                  <w:tcW w:w="8023" w:type="dxa"/>
                  <w:vAlign w:val="center"/>
                </w:tcPr>
                <w:p w:rsidR="00C44BB0" w:rsidRPr="0009700F" w:rsidRDefault="00C44BB0" w:rsidP="00C44BB0">
                  <w:r w:rsidRPr="0009700F">
                    <w:t>Farklı yaş grupları, cinsiyet ve antrenman düzeylerindeki sporcuların gelişim, öğrenme özellikleri bilgisine sahiptir.</w:t>
                  </w:r>
                </w:p>
              </w:tc>
            </w:tr>
            <w:tr w:rsidR="00C44BB0" w:rsidTr="00C44BB0">
              <w:trPr>
                <w:trHeight w:val="288"/>
              </w:trPr>
              <w:tc>
                <w:tcPr>
                  <w:tcW w:w="1054" w:type="dxa"/>
                  <w:vAlign w:val="center"/>
                </w:tcPr>
                <w:p w:rsidR="00C44BB0" w:rsidRPr="0009700F" w:rsidRDefault="00C44BB0" w:rsidP="00C44BB0">
                  <w:pPr>
                    <w:jc w:val="center"/>
                  </w:pPr>
                  <w:r w:rsidRPr="0009700F">
                    <w:t>5</w:t>
                  </w:r>
                </w:p>
              </w:tc>
              <w:tc>
                <w:tcPr>
                  <w:tcW w:w="8023" w:type="dxa"/>
                  <w:vAlign w:val="center"/>
                </w:tcPr>
                <w:p w:rsidR="00C44BB0" w:rsidRPr="0009700F" w:rsidRDefault="00C44BB0" w:rsidP="00C44BB0">
                  <w:r w:rsidRPr="0009700F">
                    <w:t xml:space="preserve">Spor Bilimleri, Antrenörlük, </w:t>
                  </w:r>
                  <w:proofErr w:type="spellStart"/>
                  <w:r w:rsidRPr="0009700F">
                    <w:t>Kondisyonerlik</w:t>
                  </w:r>
                  <w:proofErr w:type="spellEnd"/>
                  <w:r w:rsidRPr="0009700F">
                    <w:t xml:space="preserve"> ve Sporda Performans Analizi alanlarındaki bilimsel bilgilere ulaşma, süreli ve Sporda Performans Analizi alanlarıyla ilgili Teknolojileri, ilgili malzeme ve araç-gereci farklı yaş grupları yayınlar ve güncel ça</w:t>
                  </w:r>
                  <w:r>
                    <w:t>lışmalara ulaşır.</w:t>
                  </w:r>
                </w:p>
              </w:tc>
            </w:tr>
            <w:tr w:rsidR="00C44BB0" w:rsidTr="00C44BB0">
              <w:trPr>
                <w:trHeight w:val="288"/>
              </w:trPr>
              <w:tc>
                <w:tcPr>
                  <w:tcW w:w="1054" w:type="dxa"/>
                  <w:vAlign w:val="center"/>
                </w:tcPr>
                <w:p w:rsidR="00C44BB0" w:rsidRPr="0009700F" w:rsidRDefault="00C44BB0" w:rsidP="00C44BB0">
                  <w:pPr>
                    <w:jc w:val="center"/>
                  </w:pPr>
                  <w:r w:rsidRPr="0009700F">
                    <w:lastRenderedPageBreak/>
                    <w:t>6</w:t>
                  </w:r>
                </w:p>
              </w:tc>
              <w:tc>
                <w:tcPr>
                  <w:tcW w:w="8023" w:type="dxa"/>
                  <w:vAlign w:val="center"/>
                </w:tcPr>
                <w:p w:rsidR="00C44BB0" w:rsidRPr="0009700F" w:rsidRDefault="00C44BB0" w:rsidP="00C44BB0">
                  <w:r w:rsidRPr="0009700F">
                    <w:t xml:space="preserve">Spor Bilimleri, Antrenörlük, </w:t>
                  </w:r>
                  <w:proofErr w:type="spellStart"/>
                  <w:r w:rsidRPr="0009700F">
                    <w:t>Kondisyonerlik</w:t>
                  </w:r>
                  <w:proofErr w:type="spellEnd"/>
                  <w:r w:rsidRPr="0009700F">
                    <w:t xml:space="preserve"> ve Sporda Performans Analizi alanlarıyla ilgili farklı yaş grupları, cinsiyet ve antrenman düzeylerindeki sporcuların antrenman süreçlerinde karşılaştığı problemleri inceleme ve araştırma konusu yapar.</w:t>
                  </w:r>
                </w:p>
              </w:tc>
            </w:tr>
            <w:tr w:rsidR="00C44BB0" w:rsidTr="00C44BB0">
              <w:trPr>
                <w:trHeight w:val="288"/>
              </w:trPr>
              <w:tc>
                <w:tcPr>
                  <w:tcW w:w="1054" w:type="dxa"/>
                  <w:vAlign w:val="center"/>
                </w:tcPr>
                <w:p w:rsidR="00C44BB0" w:rsidRPr="0009700F" w:rsidRDefault="00C44BB0" w:rsidP="00C44BB0">
                  <w:pPr>
                    <w:jc w:val="center"/>
                  </w:pPr>
                  <w:r w:rsidRPr="0009700F">
                    <w:t>7</w:t>
                  </w:r>
                </w:p>
              </w:tc>
              <w:tc>
                <w:tcPr>
                  <w:tcW w:w="8023" w:type="dxa"/>
                  <w:vAlign w:val="center"/>
                </w:tcPr>
                <w:p w:rsidR="00C44BB0" w:rsidRPr="0009700F" w:rsidRDefault="00C44BB0" w:rsidP="00C44BB0">
                  <w:r w:rsidRPr="0009700F">
                    <w:t xml:space="preserve">Spor Bilimleri, Antrenörlük, </w:t>
                  </w:r>
                  <w:proofErr w:type="spellStart"/>
                  <w:r w:rsidRPr="0009700F">
                    <w:t>Kondisyonerlik</w:t>
                  </w:r>
                  <w:proofErr w:type="spellEnd"/>
                  <w:r w:rsidRPr="0009700F">
                    <w:t>, cinsiyet ve antrenman düzeylerindeki sporcuların özelliklerine göre öğretme-öğrenme ve değerlendirme süreçlerinde etkili olarak kullanır.</w:t>
                  </w:r>
                </w:p>
              </w:tc>
            </w:tr>
            <w:tr w:rsidR="00C44BB0" w:rsidTr="00C44BB0">
              <w:trPr>
                <w:trHeight w:val="288"/>
              </w:trPr>
              <w:tc>
                <w:tcPr>
                  <w:tcW w:w="1054" w:type="dxa"/>
                  <w:vAlign w:val="center"/>
                </w:tcPr>
                <w:p w:rsidR="00C44BB0" w:rsidRPr="0009700F" w:rsidRDefault="00C44BB0" w:rsidP="00C44BB0">
                  <w:pPr>
                    <w:jc w:val="center"/>
                  </w:pPr>
                  <w:r w:rsidRPr="0009700F">
                    <w:t>8</w:t>
                  </w:r>
                </w:p>
              </w:tc>
              <w:tc>
                <w:tcPr>
                  <w:tcW w:w="8023" w:type="dxa"/>
                  <w:vAlign w:val="center"/>
                </w:tcPr>
                <w:p w:rsidR="00C44BB0" w:rsidRPr="0009700F" w:rsidRDefault="00C44BB0" w:rsidP="00C44BB0">
                  <w:r w:rsidRPr="0009700F">
                    <w:t>Sporcuların eleştirel düşünme, yaratıcı düşünme, problem çözme ve analiz-sentez yapma becerilerinin gelişimi için uygun yöntem ve teknikleri kullanır, Yetenek Seçme, Yönlendirme ve Geliştirmede ve Sporda Modelleme yapma, geliştirme ve takip etmeyi planlar</w:t>
                  </w:r>
                  <w:r>
                    <w:t>.</w:t>
                  </w:r>
                </w:p>
              </w:tc>
            </w:tr>
            <w:tr w:rsidR="00C44BB0" w:rsidTr="00C44BB0">
              <w:trPr>
                <w:trHeight w:val="288"/>
              </w:trPr>
              <w:tc>
                <w:tcPr>
                  <w:tcW w:w="1054" w:type="dxa"/>
                  <w:vAlign w:val="center"/>
                </w:tcPr>
                <w:p w:rsidR="00C44BB0" w:rsidRPr="0009700F" w:rsidRDefault="00C44BB0" w:rsidP="00C44BB0">
                  <w:pPr>
                    <w:jc w:val="center"/>
                  </w:pPr>
                  <w:r w:rsidRPr="0009700F">
                    <w:t>9</w:t>
                  </w:r>
                </w:p>
              </w:tc>
              <w:tc>
                <w:tcPr>
                  <w:tcW w:w="8023" w:type="dxa"/>
                  <w:vAlign w:val="center"/>
                </w:tcPr>
                <w:p w:rsidR="00C44BB0" w:rsidRPr="0009700F" w:rsidRDefault="00C44BB0" w:rsidP="00C44BB0">
                  <w:r w:rsidRPr="0009700F">
                    <w:t>Farklı yaş grupları, cinsiyet ve antrenman düzeylerindeki sporcuların öğrenme süreçlerini, bireysel farklılıklarını dikkate alarak planlar.</w:t>
                  </w:r>
                </w:p>
              </w:tc>
            </w:tr>
            <w:tr w:rsidR="00C44BB0" w:rsidTr="00C44BB0">
              <w:trPr>
                <w:trHeight w:val="288"/>
              </w:trPr>
              <w:tc>
                <w:tcPr>
                  <w:tcW w:w="1054" w:type="dxa"/>
                  <w:vAlign w:val="center"/>
                </w:tcPr>
                <w:p w:rsidR="00C44BB0" w:rsidRPr="0009700F" w:rsidRDefault="00C44BB0" w:rsidP="00C44BB0">
                  <w:pPr>
                    <w:jc w:val="center"/>
                  </w:pPr>
                  <w:r w:rsidRPr="0009700F">
                    <w:t>10</w:t>
                  </w:r>
                </w:p>
              </w:tc>
              <w:tc>
                <w:tcPr>
                  <w:tcW w:w="8023" w:type="dxa"/>
                  <w:vAlign w:val="center"/>
                </w:tcPr>
                <w:p w:rsidR="00C44BB0" w:rsidRDefault="00C44BB0" w:rsidP="00C44BB0">
                  <w:r w:rsidRPr="0009700F">
                    <w:t xml:space="preserve">Farklı yaş grupları, cinsiyet ve antrenman düzeylerindeki sporcuların Antrenörlük, </w:t>
                  </w:r>
                  <w:proofErr w:type="spellStart"/>
                  <w:r w:rsidRPr="0009700F">
                    <w:t>Kondisyonerlik</w:t>
                  </w:r>
                  <w:proofErr w:type="spellEnd"/>
                  <w:r w:rsidRPr="0009700F">
                    <w:t xml:space="preserve"> ve Sporda Performans Analizi alanlarında sevk-idare ve yönetimi süreçlerini, bireysel farklılıkları dikkate alarak planlar</w:t>
                  </w:r>
                  <w:r>
                    <w:t>.</w:t>
                  </w:r>
                </w:p>
              </w:tc>
            </w:tr>
          </w:tbl>
          <w:p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trPr>
          <w:trHeight w:val="1190"/>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rsidR="0053441C" w:rsidRDefault="0036720B">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%100</w:t>
            </w: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Pr="0028158C" w:rsidRDefault="008E6CFA">
                  <w:pPr>
                    <w:jc w:val="both"/>
                  </w:pPr>
                  <w:r w:rsidRPr="0028158C">
                    <w:t>1. Hafta</w:t>
                  </w:r>
                </w:p>
              </w:tc>
              <w:tc>
                <w:tcPr>
                  <w:tcW w:w="8015" w:type="dxa"/>
                </w:tcPr>
                <w:p w:rsidR="0053441C" w:rsidRPr="0028158C" w:rsidRDefault="00AD422A">
                  <w:pPr>
                    <w:jc w:val="both"/>
                  </w:pPr>
                  <w:r w:rsidRPr="0028158C">
                    <w:t xml:space="preserve">Teorik </w:t>
                  </w:r>
                  <w:proofErr w:type="spellStart"/>
                  <w:r w:rsidRPr="0028158C">
                    <w:t>Fitness</w:t>
                  </w:r>
                  <w:proofErr w:type="spellEnd"/>
                  <w:r w:rsidRPr="0028158C">
                    <w:t xml:space="preserve"> uygulamalar</w:t>
                  </w:r>
                </w:p>
              </w:tc>
            </w:tr>
            <w:tr w:rsidR="0053441C">
              <w:trPr>
                <w:trHeight w:val="269"/>
              </w:trPr>
              <w:tc>
                <w:tcPr>
                  <w:tcW w:w="1054" w:type="dxa"/>
                </w:tcPr>
                <w:p w:rsidR="0053441C" w:rsidRPr="0028158C" w:rsidRDefault="008E6CFA">
                  <w:pPr>
                    <w:jc w:val="both"/>
                  </w:pPr>
                  <w:r w:rsidRPr="0028158C">
                    <w:t>2. Hafta</w:t>
                  </w:r>
                </w:p>
              </w:tc>
              <w:tc>
                <w:tcPr>
                  <w:tcW w:w="8015" w:type="dxa"/>
                </w:tcPr>
                <w:p w:rsidR="0053441C" w:rsidRPr="0028158C" w:rsidRDefault="00635BA0">
                  <w:pPr>
                    <w:jc w:val="both"/>
                  </w:pPr>
                  <w:proofErr w:type="spellStart"/>
                  <w:r w:rsidRPr="0028158C">
                    <w:t>Postür</w:t>
                  </w:r>
                  <w:proofErr w:type="spellEnd"/>
                  <w:r w:rsidRPr="0028158C">
                    <w:t xml:space="preserve"> ve </w:t>
                  </w:r>
                  <w:proofErr w:type="spellStart"/>
                  <w:r w:rsidRPr="0028158C">
                    <w:t>postüral</w:t>
                  </w:r>
                  <w:proofErr w:type="spellEnd"/>
                  <w:r w:rsidRPr="0028158C">
                    <w:t xml:space="preserve"> değerlendirme</w:t>
                  </w:r>
                </w:p>
              </w:tc>
            </w:tr>
            <w:tr w:rsidR="0053441C">
              <w:trPr>
                <w:trHeight w:val="280"/>
              </w:trPr>
              <w:tc>
                <w:tcPr>
                  <w:tcW w:w="1054" w:type="dxa"/>
                </w:tcPr>
                <w:p w:rsidR="0053441C" w:rsidRPr="0028158C" w:rsidRDefault="008E6CFA">
                  <w:pPr>
                    <w:jc w:val="both"/>
                  </w:pPr>
                  <w:r w:rsidRPr="0028158C">
                    <w:t>3. Hafta</w:t>
                  </w:r>
                </w:p>
              </w:tc>
              <w:tc>
                <w:tcPr>
                  <w:tcW w:w="8015" w:type="dxa"/>
                </w:tcPr>
                <w:p w:rsidR="0053441C" w:rsidRPr="0028158C" w:rsidRDefault="00AD422A" w:rsidP="00C44BB0">
                  <w:r w:rsidRPr="0028158C">
                    <w:t>Stabilizasyon</w:t>
                  </w:r>
                  <w:r w:rsidRPr="0028158C">
                    <w:tab/>
                  </w:r>
                </w:p>
              </w:tc>
            </w:tr>
            <w:tr w:rsidR="0053441C">
              <w:trPr>
                <w:trHeight w:val="269"/>
              </w:trPr>
              <w:tc>
                <w:tcPr>
                  <w:tcW w:w="1054" w:type="dxa"/>
                </w:tcPr>
                <w:p w:rsidR="0053441C" w:rsidRPr="0028158C" w:rsidRDefault="008E6CFA">
                  <w:pPr>
                    <w:jc w:val="both"/>
                  </w:pPr>
                  <w:r w:rsidRPr="0028158C">
                    <w:t>4. Hafta</w:t>
                  </w:r>
                </w:p>
              </w:tc>
              <w:tc>
                <w:tcPr>
                  <w:tcW w:w="8015" w:type="dxa"/>
                </w:tcPr>
                <w:p w:rsidR="0053441C" w:rsidRPr="0028158C" w:rsidRDefault="00AD422A">
                  <w:pPr>
                    <w:jc w:val="both"/>
                  </w:pPr>
                  <w:proofErr w:type="spellStart"/>
                  <w:r w:rsidRPr="0028158C">
                    <w:t>Mobilizasyon</w:t>
                  </w:r>
                  <w:proofErr w:type="spellEnd"/>
                  <w:r w:rsidRPr="0028158C">
                    <w:tab/>
                  </w:r>
                </w:p>
              </w:tc>
            </w:tr>
            <w:tr w:rsidR="0053441C">
              <w:trPr>
                <w:trHeight w:val="280"/>
              </w:trPr>
              <w:tc>
                <w:tcPr>
                  <w:tcW w:w="1054" w:type="dxa"/>
                </w:tcPr>
                <w:p w:rsidR="0053441C" w:rsidRPr="0028158C" w:rsidRDefault="008E6CFA">
                  <w:pPr>
                    <w:jc w:val="both"/>
                  </w:pPr>
                  <w:r w:rsidRPr="0028158C">
                    <w:t>5. Hafta</w:t>
                  </w:r>
                </w:p>
              </w:tc>
              <w:tc>
                <w:tcPr>
                  <w:tcW w:w="8015" w:type="dxa"/>
                </w:tcPr>
                <w:p w:rsidR="0053441C" w:rsidRPr="0028158C" w:rsidRDefault="00635BA0">
                  <w:pPr>
                    <w:jc w:val="both"/>
                  </w:pPr>
                  <w:r w:rsidRPr="0028158C">
                    <w:t xml:space="preserve">Esneklik, </w:t>
                  </w:r>
                  <w:proofErr w:type="spellStart"/>
                  <w:r w:rsidRPr="0028158C">
                    <w:t>mobilite</w:t>
                  </w:r>
                  <w:proofErr w:type="spellEnd"/>
                  <w:r w:rsidRPr="0028158C">
                    <w:t xml:space="preserve"> ve eklem hareket açıklığı</w:t>
                  </w:r>
                  <w:r w:rsidR="00AD422A" w:rsidRPr="0028158C">
                    <w:tab/>
                  </w:r>
                </w:p>
              </w:tc>
            </w:tr>
            <w:tr w:rsidR="0053441C">
              <w:trPr>
                <w:trHeight w:val="280"/>
              </w:trPr>
              <w:tc>
                <w:tcPr>
                  <w:tcW w:w="1054" w:type="dxa"/>
                </w:tcPr>
                <w:p w:rsidR="0053441C" w:rsidRPr="0028158C" w:rsidRDefault="008E6CFA">
                  <w:pPr>
                    <w:jc w:val="both"/>
                  </w:pPr>
                  <w:r w:rsidRPr="0028158C">
                    <w:t>6. Hafta</w:t>
                  </w:r>
                </w:p>
              </w:tc>
              <w:tc>
                <w:tcPr>
                  <w:tcW w:w="8015" w:type="dxa"/>
                </w:tcPr>
                <w:p w:rsidR="0053441C" w:rsidRPr="0028158C" w:rsidRDefault="00635BA0">
                  <w:pPr>
                    <w:jc w:val="both"/>
                  </w:pPr>
                  <w:r w:rsidRPr="0028158C">
                    <w:t>Kalça, diz ve ayak bileğine yönelik düzeltici egzersizler</w:t>
                  </w:r>
                  <w:r w:rsidR="00AD422A" w:rsidRPr="0028158C">
                    <w:tab/>
                  </w:r>
                </w:p>
              </w:tc>
            </w:tr>
            <w:tr w:rsidR="0053441C">
              <w:trPr>
                <w:trHeight w:val="269"/>
              </w:trPr>
              <w:tc>
                <w:tcPr>
                  <w:tcW w:w="1054" w:type="dxa"/>
                </w:tcPr>
                <w:p w:rsidR="0053441C" w:rsidRPr="0028158C" w:rsidRDefault="008E6CFA">
                  <w:pPr>
                    <w:jc w:val="both"/>
                  </w:pPr>
                  <w:r w:rsidRPr="0028158C">
                    <w:t>7. Hafta</w:t>
                  </w:r>
                </w:p>
              </w:tc>
              <w:tc>
                <w:tcPr>
                  <w:tcW w:w="8015" w:type="dxa"/>
                </w:tcPr>
                <w:p w:rsidR="0053441C" w:rsidRPr="0028158C" w:rsidRDefault="00AD422A">
                  <w:pPr>
                    <w:jc w:val="both"/>
                  </w:pPr>
                  <w:r w:rsidRPr="0028158C">
                    <w:t>Düzeltici ve koruyucu egzersiz uygulamaları</w:t>
                  </w:r>
                  <w:r w:rsidRPr="0028158C">
                    <w:tab/>
                  </w:r>
                </w:p>
              </w:tc>
            </w:tr>
            <w:tr w:rsidR="0053441C">
              <w:trPr>
                <w:trHeight w:val="256"/>
              </w:trPr>
              <w:tc>
                <w:tcPr>
                  <w:tcW w:w="1054" w:type="dxa"/>
                </w:tcPr>
                <w:p w:rsidR="0053441C" w:rsidRPr="0028158C" w:rsidRDefault="008E6CFA">
                  <w:pPr>
                    <w:jc w:val="both"/>
                  </w:pPr>
                  <w:r w:rsidRPr="0028158C">
                    <w:t>8. Hafta</w:t>
                  </w:r>
                </w:p>
              </w:tc>
              <w:tc>
                <w:tcPr>
                  <w:tcW w:w="8015" w:type="dxa"/>
                </w:tcPr>
                <w:p w:rsidR="0053441C" w:rsidRPr="0028158C" w:rsidRDefault="008E6CFA">
                  <w:pPr>
                    <w:jc w:val="both"/>
                  </w:pPr>
                  <w:r w:rsidRPr="0028158C">
                    <w:t>Ara Sınav Haftası</w:t>
                  </w:r>
                </w:p>
              </w:tc>
            </w:tr>
            <w:tr w:rsidR="0053441C">
              <w:trPr>
                <w:trHeight w:val="269"/>
              </w:trPr>
              <w:tc>
                <w:tcPr>
                  <w:tcW w:w="1054" w:type="dxa"/>
                </w:tcPr>
                <w:p w:rsidR="0053441C" w:rsidRPr="0028158C" w:rsidRDefault="008E6CFA">
                  <w:pPr>
                    <w:jc w:val="both"/>
                  </w:pPr>
                  <w:r w:rsidRPr="0028158C">
                    <w:t>9. Hafta</w:t>
                  </w:r>
                </w:p>
              </w:tc>
              <w:tc>
                <w:tcPr>
                  <w:tcW w:w="8015" w:type="dxa"/>
                </w:tcPr>
                <w:p w:rsidR="0053441C" w:rsidRPr="0028158C" w:rsidRDefault="001769A7">
                  <w:pPr>
                    <w:jc w:val="both"/>
                  </w:pPr>
                  <w:r w:rsidRPr="0028158C">
                    <w:t>Algılanan zorluk derecesi takibi</w:t>
                  </w:r>
                  <w:r w:rsidRPr="0028158C">
                    <w:tab/>
                  </w:r>
                </w:p>
              </w:tc>
            </w:tr>
            <w:tr w:rsidR="0053441C">
              <w:trPr>
                <w:trHeight w:val="280"/>
              </w:trPr>
              <w:tc>
                <w:tcPr>
                  <w:tcW w:w="1054" w:type="dxa"/>
                </w:tcPr>
                <w:p w:rsidR="0053441C" w:rsidRPr="0028158C" w:rsidRDefault="008E6CFA">
                  <w:pPr>
                    <w:jc w:val="both"/>
                  </w:pPr>
                  <w:r w:rsidRPr="0028158C">
                    <w:t>10. Hafta</w:t>
                  </w:r>
                </w:p>
              </w:tc>
              <w:tc>
                <w:tcPr>
                  <w:tcW w:w="8015" w:type="dxa"/>
                </w:tcPr>
                <w:p w:rsidR="0053441C" w:rsidRPr="0028158C" w:rsidRDefault="001769A7" w:rsidP="00C44BB0">
                  <w:r w:rsidRPr="0028158C">
                    <w:t>Toplam yenilenme kalitesi takibi</w:t>
                  </w:r>
                  <w:r w:rsidRPr="0028158C">
                    <w:tab/>
                  </w:r>
                </w:p>
              </w:tc>
            </w:tr>
            <w:tr w:rsidR="0053441C">
              <w:trPr>
                <w:trHeight w:val="280"/>
              </w:trPr>
              <w:tc>
                <w:tcPr>
                  <w:tcW w:w="1054" w:type="dxa"/>
                </w:tcPr>
                <w:p w:rsidR="0053441C" w:rsidRPr="0028158C" w:rsidRDefault="008E6CFA">
                  <w:pPr>
                    <w:jc w:val="both"/>
                  </w:pPr>
                  <w:r w:rsidRPr="0028158C">
                    <w:t>11. Hafta</w:t>
                  </w:r>
                </w:p>
              </w:tc>
              <w:tc>
                <w:tcPr>
                  <w:tcW w:w="8015" w:type="dxa"/>
                </w:tcPr>
                <w:p w:rsidR="0053441C" w:rsidRPr="0028158C" w:rsidRDefault="001769A7">
                  <w:pPr>
                    <w:jc w:val="both"/>
                  </w:pPr>
                  <w:r w:rsidRPr="0028158C">
                    <w:t xml:space="preserve">Sakatlık riski </w:t>
                  </w:r>
                  <w:proofErr w:type="spellStart"/>
                  <w:r w:rsidRPr="0028158C">
                    <w:t>monitörizasyonu</w:t>
                  </w:r>
                  <w:proofErr w:type="spellEnd"/>
                  <w:r w:rsidRPr="0028158C">
                    <w:tab/>
                  </w:r>
                </w:p>
              </w:tc>
            </w:tr>
            <w:tr w:rsidR="0053441C">
              <w:trPr>
                <w:trHeight w:val="269"/>
              </w:trPr>
              <w:tc>
                <w:tcPr>
                  <w:tcW w:w="1054" w:type="dxa"/>
                </w:tcPr>
                <w:p w:rsidR="0053441C" w:rsidRPr="0028158C" w:rsidRDefault="008E6CFA">
                  <w:pPr>
                    <w:jc w:val="both"/>
                  </w:pPr>
                  <w:r w:rsidRPr="0028158C">
                    <w:t>12. Hafta</w:t>
                  </w:r>
                </w:p>
              </w:tc>
              <w:tc>
                <w:tcPr>
                  <w:tcW w:w="8015" w:type="dxa"/>
                </w:tcPr>
                <w:p w:rsidR="0053441C" w:rsidRPr="0028158C" w:rsidRDefault="001769A7">
                  <w:pPr>
                    <w:jc w:val="both"/>
                  </w:pPr>
                  <w:r w:rsidRPr="0028158C">
                    <w:t>Kuvvet farkı ve asimetrisinin belirlenmesi</w:t>
                  </w:r>
                  <w:r w:rsidRPr="0028158C">
                    <w:tab/>
                  </w:r>
                </w:p>
              </w:tc>
            </w:tr>
            <w:tr w:rsidR="0053441C">
              <w:trPr>
                <w:trHeight w:val="280"/>
              </w:trPr>
              <w:tc>
                <w:tcPr>
                  <w:tcW w:w="1054" w:type="dxa"/>
                </w:tcPr>
                <w:p w:rsidR="0053441C" w:rsidRPr="0028158C" w:rsidRDefault="008E6CFA">
                  <w:pPr>
                    <w:jc w:val="both"/>
                  </w:pPr>
                  <w:r w:rsidRPr="0028158C">
                    <w:t>13. Hafta</w:t>
                  </w:r>
                </w:p>
              </w:tc>
              <w:tc>
                <w:tcPr>
                  <w:tcW w:w="8015" w:type="dxa"/>
                </w:tcPr>
                <w:p w:rsidR="0053441C" w:rsidRPr="0028158C" w:rsidRDefault="00C44BB0">
                  <w:pPr>
                    <w:jc w:val="both"/>
                  </w:pPr>
                  <w:r w:rsidRPr="0028158C">
                    <w:t>GENEL TEKRAR</w:t>
                  </w:r>
                </w:p>
              </w:tc>
            </w:tr>
            <w:tr w:rsidR="0053441C">
              <w:trPr>
                <w:trHeight w:val="269"/>
              </w:trPr>
              <w:tc>
                <w:tcPr>
                  <w:tcW w:w="1054" w:type="dxa"/>
                </w:tcPr>
                <w:p w:rsidR="0053441C" w:rsidRPr="0028158C" w:rsidRDefault="008E6CFA">
                  <w:pPr>
                    <w:jc w:val="both"/>
                  </w:pPr>
                  <w:r w:rsidRPr="0028158C">
                    <w:t>14. Hafta</w:t>
                  </w:r>
                </w:p>
              </w:tc>
              <w:tc>
                <w:tcPr>
                  <w:tcW w:w="8015" w:type="dxa"/>
                </w:tcPr>
                <w:p w:rsidR="0053441C" w:rsidRPr="0028158C" w:rsidRDefault="00C44BB0">
                  <w:pPr>
                    <w:jc w:val="both"/>
                  </w:pPr>
                  <w:r w:rsidRPr="0028158C">
                    <w:t>Final Sınavı</w:t>
                  </w:r>
                  <w:r w:rsidR="001C06DA" w:rsidRPr="0028158C">
                    <w:t xml:space="preserve"> Haftası</w:t>
                  </w:r>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C44BB0">
                  <w:pPr>
                    <w:rPr>
                      <w:sz w:val="20"/>
                      <w:szCs w:val="20"/>
                    </w:rPr>
                  </w:pPr>
                  <w:r>
                    <w:rPr>
                      <w:sz w:val="20"/>
                      <w:szCs w:val="20"/>
                    </w:rPr>
                    <w:t>1</w:t>
                  </w:r>
                </w:p>
              </w:tc>
              <w:tc>
                <w:tcPr>
                  <w:tcW w:w="3020" w:type="dxa"/>
                </w:tcPr>
                <w:p w:rsidR="0053441C" w:rsidRDefault="008E6CFA">
                  <w:pPr>
                    <w:rPr>
                      <w:sz w:val="20"/>
                      <w:szCs w:val="20"/>
                    </w:rPr>
                  </w:pPr>
                  <w:r>
                    <w:rPr>
                      <w:color w:val="3B3A36"/>
                      <w:sz w:val="20"/>
                      <w:szCs w:val="20"/>
                    </w:rPr>
                    <w:t>%</w:t>
                  </w:r>
                  <w:r w:rsidR="00C44BB0">
                    <w:rPr>
                      <w:color w:val="3B3A36"/>
                      <w:sz w:val="20"/>
                      <w:szCs w:val="20"/>
                    </w:rPr>
                    <w:t>40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53441C">
                  <w:pPr>
                    <w:rPr>
                      <w:sz w:val="20"/>
                      <w:szCs w:val="20"/>
                    </w:rPr>
                  </w:pPr>
                </w:p>
              </w:tc>
              <w:tc>
                <w:tcPr>
                  <w:tcW w:w="3020" w:type="dxa"/>
                </w:tcPr>
                <w:p w:rsidR="0053441C" w:rsidRDefault="008E6CFA" w:rsidP="00C35A59">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C44BB0">
                  <w:pPr>
                    <w:rPr>
                      <w:sz w:val="20"/>
                      <w:szCs w:val="20"/>
                    </w:rPr>
                  </w:pPr>
                  <w:r>
                    <w:rPr>
                      <w:sz w:val="20"/>
                      <w:szCs w:val="20"/>
                    </w:rPr>
                    <w:t>1</w:t>
                  </w:r>
                </w:p>
              </w:tc>
              <w:tc>
                <w:tcPr>
                  <w:tcW w:w="3020" w:type="dxa"/>
                </w:tcPr>
                <w:p w:rsidR="0053441C" w:rsidRDefault="008E6CFA">
                  <w:pPr>
                    <w:rPr>
                      <w:sz w:val="20"/>
                      <w:szCs w:val="20"/>
                    </w:rPr>
                  </w:pPr>
                  <w:r>
                    <w:rPr>
                      <w:sz w:val="20"/>
                      <w:szCs w:val="20"/>
                    </w:rPr>
                    <w:t>%</w:t>
                  </w:r>
                  <w:r w:rsidR="00C35A59">
                    <w:rPr>
                      <w:sz w:val="20"/>
                      <w:szCs w:val="20"/>
                    </w:rPr>
                    <w:t>6</w:t>
                  </w:r>
                  <w:r w:rsidR="00C44BB0">
                    <w:rPr>
                      <w:sz w:val="20"/>
                      <w:szCs w:val="20"/>
                    </w:rPr>
                    <w:t>0</w:t>
                  </w:r>
                </w:p>
              </w:tc>
            </w:tr>
            <w:tr w:rsidR="0053441C">
              <w:trPr>
                <w:trHeight w:val="404"/>
              </w:trPr>
              <w:tc>
                <w:tcPr>
                  <w:tcW w:w="3019" w:type="dxa"/>
                </w:tcPr>
                <w:p w:rsidR="0053441C" w:rsidRDefault="008E6CFA">
                  <w:pPr>
                    <w:rPr>
                      <w:b/>
                      <w:sz w:val="20"/>
                      <w:szCs w:val="20"/>
                    </w:rPr>
                  </w:pPr>
                  <w:r>
                    <w:rPr>
                      <w:b/>
                      <w:sz w:val="20"/>
                      <w:szCs w:val="20"/>
                    </w:rPr>
                    <w:t>Toplam</w:t>
                  </w:r>
                </w:p>
              </w:tc>
              <w:tc>
                <w:tcPr>
                  <w:tcW w:w="3019" w:type="dxa"/>
                </w:tcPr>
                <w:p w:rsidR="0053441C" w:rsidRDefault="0053441C">
                  <w:pPr>
                    <w:rPr>
                      <w:b/>
                      <w:sz w:val="20"/>
                      <w:szCs w:val="20"/>
                    </w:rPr>
                  </w:pP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bookmarkStart w:id="0" w:name="_GoBack"/>
            <w:bookmarkEnd w:id="0"/>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AFF" w:usb1="C0007843" w:usb2="00000009" w:usb3="00000000" w:csb0="000001FF" w:csb1="00000000"/>
  </w:font>
  <w:font w:name="Carlito">
    <w:altName w:val="Times New Roman"/>
    <w:charset w:val="00"/>
    <w:family w:val="swiss"/>
    <w:pitch w:val="variable"/>
  </w:font>
  <w:font w:name="Garamond">
    <w:panose1 w:val="02020404030301010803"/>
    <w:charset w:val="A2"/>
    <w:family w:val="roman"/>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071E88"/>
    <w:multiLevelType w:val="hybridMultilevel"/>
    <w:tmpl w:val="EB98DCC0"/>
    <w:lvl w:ilvl="0" w:tplc="041F0001">
      <w:start w:val="1"/>
      <w:numFmt w:val="bullet"/>
      <w:lvlText w:val=""/>
      <w:lvlJc w:val="left"/>
      <w:pPr>
        <w:ind w:left="501"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79224D48"/>
    <w:multiLevelType w:val="hybridMultilevel"/>
    <w:tmpl w:val="058C2F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B60E0"/>
    <w:rsid w:val="00165DC1"/>
    <w:rsid w:val="001769A7"/>
    <w:rsid w:val="001C06DA"/>
    <w:rsid w:val="001F5A7B"/>
    <w:rsid w:val="0028158C"/>
    <w:rsid w:val="002A4B81"/>
    <w:rsid w:val="0036720B"/>
    <w:rsid w:val="004B337F"/>
    <w:rsid w:val="00502BF8"/>
    <w:rsid w:val="0053441C"/>
    <w:rsid w:val="005A582A"/>
    <w:rsid w:val="00635BA0"/>
    <w:rsid w:val="0064379F"/>
    <w:rsid w:val="007743BF"/>
    <w:rsid w:val="008E6CFA"/>
    <w:rsid w:val="00906645"/>
    <w:rsid w:val="00AD422A"/>
    <w:rsid w:val="00BB226D"/>
    <w:rsid w:val="00BE1CC2"/>
    <w:rsid w:val="00C35A59"/>
    <w:rsid w:val="00C44BB0"/>
    <w:rsid w:val="00D032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1F5A7B"/>
    <w:rPr>
      <w:color w:val="0000FF" w:themeColor="hyperlink"/>
      <w:u w:val="single"/>
    </w:rPr>
  </w:style>
  <w:style w:type="paragraph" w:styleId="ListeParagraf">
    <w:name w:val="List Paragraph"/>
    <w:basedOn w:val="Normal"/>
    <w:uiPriority w:val="34"/>
    <w:qFormat/>
    <w:rsid w:val="00C44B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60493">
      <w:bodyDiv w:val="1"/>
      <w:marLeft w:val="0"/>
      <w:marRight w:val="0"/>
      <w:marTop w:val="0"/>
      <w:marBottom w:val="0"/>
      <w:divBdr>
        <w:top w:val="none" w:sz="0" w:space="0" w:color="auto"/>
        <w:left w:val="none" w:sz="0" w:space="0" w:color="auto"/>
        <w:bottom w:val="none" w:sz="0" w:space="0" w:color="auto"/>
        <w:right w:val="none" w:sz="0" w:space="0" w:color="auto"/>
      </w:divBdr>
    </w:div>
    <w:div w:id="97872651">
      <w:bodyDiv w:val="1"/>
      <w:marLeft w:val="0"/>
      <w:marRight w:val="0"/>
      <w:marTop w:val="0"/>
      <w:marBottom w:val="0"/>
      <w:divBdr>
        <w:top w:val="none" w:sz="0" w:space="0" w:color="auto"/>
        <w:left w:val="none" w:sz="0" w:space="0" w:color="auto"/>
        <w:bottom w:val="none" w:sz="0" w:space="0" w:color="auto"/>
        <w:right w:val="none" w:sz="0" w:space="0" w:color="auto"/>
      </w:divBdr>
    </w:div>
    <w:div w:id="755202540">
      <w:bodyDiv w:val="1"/>
      <w:marLeft w:val="0"/>
      <w:marRight w:val="0"/>
      <w:marTop w:val="0"/>
      <w:marBottom w:val="0"/>
      <w:divBdr>
        <w:top w:val="none" w:sz="0" w:space="0" w:color="auto"/>
        <w:left w:val="none" w:sz="0" w:space="0" w:color="auto"/>
        <w:bottom w:val="none" w:sz="0" w:space="0" w:color="auto"/>
        <w:right w:val="none" w:sz="0" w:space="0" w:color="auto"/>
      </w:divBdr>
    </w:div>
    <w:div w:id="1153526111">
      <w:bodyDiv w:val="1"/>
      <w:marLeft w:val="0"/>
      <w:marRight w:val="0"/>
      <w:marTop w:val="0"/>
      <w:marBottom w:val="0"/>
      <w:divBdr>
        <w:top w:val="none" w:sz="0" w:space="0" w:color="auto"/>
        <w:left w:val="none" w:sz="0" w:space="0" w:color="auto"/>
        <w:bottom w:val="none" w:sz="0" w:space="0" w:color="auto"/>
        <w:right w:val="none" w:sz="0" w:space="0" w:color="auto"/>
      </w:divBdr>
    </w:div>
    <w:div w:id="1442069413">
      <w:bodyDiv w:val="1"/>
      <w:marLeft w:val="0"/>
      <w:marRight w:val="0"/>
      <w:marTop w:val="0"/>
      <w:marBottom w:val="0"/>
      <w:divBdr>
        <w:top w:val="none" w:sz="0" w:space="0" w:color="auto"/>
        <w:left w:val="none" w:sz="0" w:space="0" w:color="auto"/>
        <w:bottom w:val="none" w:sz="0" w:space="0" w:color="auto"/>
        <w:right w:val="none" w:sz="0" w:space="0" w:color="auto"/>
      </w:divBdr>
    </w:div>
    <w:div w:id="2016567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821</Words>
  <Characters>4683</Characters>
  <Application>Microsoft Office Word</Application>
  <DocSecurity>0</DocSecurity>
  <Lines>39</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15</cp:revision>
  <dcterms:created xsi:type="dcterms:W3CDTF">2026-09-16T13:36:00Z</dcterms:created>
  <dcterms:modified xsi:type="dcterms:W3CDTF">2026-09-17T07:27:00Z</dcterms:modified>
</cp:coreProperties>
</file>